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97E" w:rsidRPr="0059470F" w:rsidRDefault="00D32EC2" w:rsidP="002C39F3">
      <w:pPr>
        <w:ind w:right="5952"/>
        <w:jc w:val="center"/>
      </w:pPr>
      <w:bookmarkStart w:id="0" w:name="_GoBack"/>
      <w:bookmarkEnd w:id="0"/>
      <w:r>
        <w:rPr>
          <w:noProof/>
          <w:sz w:val="12"/>
        </w:rPr>
        <w:drawing>
          <wp:inline distT="0" distB="0" distL="0" distR="0">
            <wp:extent cx="537210" cy="53721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537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97E" w:rsidRPr="0059470F" w:rsidRDefault="000E2824" w:rsidP="002C39F3">
      <w:pPr>
        <w:pStyle w:val="11"/>
        <w:ind w:right="59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3227705</wp:posOffset>
                </wp:positionH>
                <wp:positionV relativeFrom="paragraph">
                  <wp:posOffset>20955</wp:posOffset>
                </wp:positionV>
                <wp:extent cx="2825115" cy="1371600"/>
                <wp:effectExtent l="0" t="190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11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1370" w:rsidRPr="00277722" w:rsidRDefault="00800FF4" w:rsidP="00277722">
                            <w:pPr>
                              <w:rPr>
                                <w:szCs w:val="24"/>
                              </w:rPr>
                            </w:pPr>
                            <w:r w:rsidRPr="004D1389">
                              <w:rPr>
                                <w:szCs w:val="24"/>
                              </w:rPr>
                              <w:t>Начальникам отделов образования администраций районов (округа)</w:t>
                            </w:r>
                            <w:r w:rsidR="00282625">
                              <w:rPr>
                                <w:szCs w:val="24"/>
                              </w:rPr>
                              <w:t xml:space="preserve">, руководителям образовательных организаций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4.15pt;margin-top:1.65pt;width:222.45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Ip4gw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" stroked="f">
                <v:textbox>
                  <w:txbxContent>
                    <w:p w:rsidR="00401370" w:rsidRPr="00277722" w:rsidRDefault="00800FF4" w:rsidP="00277722">
                      <w:pPr>
                        <w:rPr>
                          <w:szCs w:val="24"/>
                        </w:rPr>
                      </w:pPr>
                      <w:r w:rsidRPr="004D1389">
                        <w:rPr>
                          <w:szCs w:val="24"/>
                        </w:rPr>
                        <w:t>Начальникам отделов образования администраций районов (округа)</w:t>
                      </w:r>
                      <w:r w:rsidR="00282625">
                        <w:rPr>
                          <w:szCs w:val="24"/>
                        </w:rPr>
                        <w:t xml:space="preserve">, руководителям образовательных организаций </w:t>
                      </w:r>
                    </w:p>
                  </w:txbxContent>
                </v:textbox>
              </v:shape>
            </w:pict>
          </mc:Fallback>
        </mc:AlternateContent>
      </w:r>
      <w:r w:rsidR="0092597E" w:rsidRPr="0059470F">
        <w:t>МЭРИЯ</w:t>
      </w:r>
    </w:p>
    <w:p w:rsidR="0014000B" w:rsidRPr="0059470F" w:rsidRDefault="0014000B" w:rsidP="002C39F3">
      <w:pPr>
        <w:ind w:right="5952"/>
        <w:jc w:val="center"/>
        <w:rPr>
          <w:b/>
        </w:rPr>
      </w:pPr>
      <w:r w:rsidRPr="0059470F">
        <w:rPr>
          <w:b/>
        </w:rPr>
        <w:t>города Новосибирска</w:t>
      </w:r>
    </w:p>
    <w:p w:rsidR="0092597E" w:rsidRPr="0059470F" w:rsidRDefault="00A20437" w:rsidP="002C39F3">
      <w:pPr>
        <w:ind w:right="5952"/>
        <w:jc w:val="center"/>
        <w:rPr>
          <w:sz w:val="24"/>
          <w:szCs w:val="24"/>
        </w:rPr>
      </w:pPr>
      <w:r w:rsidRPr="0059470F">
        <w:rPr>
          <w:sz w:val="24"/>
          <w:szCs w:val="24"/>
        </w:rPr>
        <w:t xml:space="preserve">ГЛАВНОЕ </w:t>
      </w:r>
      <w:r w:rsidR="0092597E" w:rsidRPr="0059470F">
        <w:rPr>
          <w:sz w:val="24"/>
          <w:szCs w:val="24"/>
        </w:rPr>
        <w:t>УПРАВЛЕНИЕ ОБРАЗОВАНИЯ</w:t>
      </w:r>
    </w:p>
    <w:p w:rsidR="0092597E" w:rsidRPr="0059470F" w:rsidRDefault="0092597E" w:rsidP="002C39F3">
      <w:pPr>
        <w:ind w:right="5952"/>
        <w:jc w:val="center"/>
        <w:rPr>
          <w:sz w:val="16"/>
          <w:szCs w:val="16"/>
        </w:rPr>
      </w:pPr>
    </w:p>
    <w:p w:rsidR="0092597E" w:rsidRPr="0059470F" w:rsidRDefault="0092597E" w:rsidP="002C39F3">
      <w:pPr>
        <w:ind w:right="5952"/>
        <w:jc w:val="center"/>
        <w:rPr>
          <w:sz w:val="24"/>
          <w:szCs w:val="24"/>
        </w:rPr>
      </w:pPr>
      <w:r w:rsidRPr="0059470F">
        <w:rPr>
          <w:sz w:val="24"/>
          <w:szCs w:val="24"/>
        </w:rPr>
        <w:t>ГОРОДСКОЙ ЦЕНТР</w:t>
      </w:r>
    </w:p>
    <w:p w:rsidR="0092597E" w:rsidRPr="0059470F" w:rsidRDefault="0092597E" w:rsidP="002C39F3">
      <w:pPr>
        <w:ind w:right="5952"/>
        <w:jc w:val="center"/>
        <w:rPr>
          <w:sz w:val="24"/>
          <w:szCs w:val="24"/>
        </w:rPr>
      </w:pPr>
      <w:r w:rsidRPr="0059470F">
        <w:rPr>
          <w:sz w:val="24"/>
          <w:szCs w:val="24"/>
        </w:rPr>
        <w:t>ИНФОРМАТИЗАЦИИ</w:t>
      </w:r>
    </w:p>
    <w:p w:rsidR="0092597E" w:rsidRPr="0059470F" w:rsidRDefault="0092597E" w:rsidP="002C39F3">
      <w:pPr>
        <w:ind w:right="5952"/>
        <w:jc w:val="center"/>
        <w:rPr>
          <w:sz w:val="24"/>
          <w:szCs w:val="24"/>
        </w:rPr>
      </w:pPr>
      <w:r w:rsidRPr="0059470F">
        <w:rPr>
          <w:sz w:val="24"/>
          <w:szCs w:val="24"/>
        </w:rPr>
        <w:t>«ЭГИДА»</w:t>
      </w:r>
    </w:p>
    <w:p w:rsidR="0092597E" w:rsidRPr="0059470F" w:rsidRDefault="0092597E" w:rsidP="002C39F3">
      <w:pPr>
        <w:ind w:right="5952"/>
        <w:jc w:val="center"/>
        <w:rPr>
          <w:rFonts w:ascii="Arial" w:hAnsi="Arial" w:cs="Arial"/>
          <w:sz w:val="8"/>
          <w:szCs w:val="8"/>
        </w:rPr>
      </w:pPr>
    </w:p>
    <w:p w:rsidR="0092597E" w:rsidRPr="0059470F" w:rsidRDefault="0092597E" w:rsidP="002C39F3">
      <w:pPr>
        <w:widowControl/>
        <w:ind w:right="5952"/>
        <w:jc w:val="center"/>
        <w:rPr>
          <w:sz w:val="20"/>
          <w:szCs w:val="20"/>
        </w:rPr>
      </w:pPr>
      <w:r w:rsidRPr="0059470F">
        <w:rPr>
          <w:sz w:val="20"/>
          <w:szCs w:val="20"/>
        </w:rPr>
        <w:t>630</w:t>
      </w:r>
      <w:r w:rsidR="002C39F3" w:rsidRPr="0059470F">
        <w:rPr>
          <w:sz w:val="20"/>
          <w:szCs w:val="20"/>
        </w:rPr>
        <w:t>112</w:t>
      </w:r>
      <w:r w:rsidRPr="0059470F">
        <w:rPr>
          <w:sz w:val="20"/>
          <w:szCs w:val="20"/>
        </w:rPr>
        <w:t>, г. Новосибирск,</w:t>
      </w:r>
    </w:p>
    <w:p w:rsidR="0092597E" w:rsidRPr="0059470F" w:rsidRDefault="0092597E" w:rsidP="002C39F3">
      <w:pPr>
        <w:widowControl/>
        <w:ind w:right="5952"/>
        <w:jc w:val="center"/>
        <w:rPr>
          <w:sz w:val="20"/>
          <w:szCs w:val="20"/>
        </w:rPr>
      </w:pPr>
      <w:r w:rsidRPr="0059470F">
        <w:rPr>
          <w:sz w:val="20"/>
          <w:szCs w:val="20"/>
        </w:rPr>
        <w:t>ул. Гоголя 188/1,</w:t>
      </w:r>
    </w:p>
    <w:p w:rsidR="0092597E" w:rsidRPr="0059470F" w:rsidRDefault="0092597E" w:rsidP="002C39F3">
      <w:pPr>
        <w:widowControl/>
        <w:ind w:right="5952"/>
        <w:jc w:val="center"/>
        <w:rPr>
          <w:sz w:val="20"/>
          <w:szCs w:val="20"/>
        </w:rPr>
      </w:pPr>
      <w:r w:rsidRPr="0059470F">
        <w:rPr>
          <w:sz w:val="20"/>
          <w:szCs w:val="20"/>
        </w:rPr>
        <w:t>Тел. 279-93-60</w:t>
      </w:r>
    </w:p>
    <w:p w:rsidR="0092597E" w:rsidRPr="0059470F" w:rsidRDefault="002621BD" w:rsidP="001A774D">
      <w:pPr>
        <w:widowControl/>
        <w:spacing w:after="120"/>
        <w:ind w:right="5954"/>
        <w:jc w:val="center"/>
        <w:rPr>
          <w:rFonts w:ascii="Arial" w:hAnsi="Arial" w:cs="Arial"/>
          <w:sz w:val="22"/>
          <w:szCs w:val="22"/>
        </w:rPr>
      </w:pPr>
      <w:hyperlink r:id="rId10" w:history="1">
        <w:r w:rsidR="00472957" w:rsidRPr="0059470F">
          <w:rPr>
            <w:rStyle w:val="a7"/>
            <w:color w:val="auto"/>
            <w:sz w:val="20"/>
            <w:szCs w:val="20"/>
          </w:rPr>
          <w:t>egida@</w:t>
        </w:r>
        <w:r w:rsidR="00472957" w:rsidRPr="0059470F">
          <w:rPr>
            <w:rStyle w:val="a7"/>
            <w:color w:val="auto"/>
            <w:sz w:val="20"/>
            <w:szCs w:val="20"/>
            <w:lang w:val="en-US"/>
          </w:rPr>
          <w:t>nios</w:t>
        </w:r>
        <w:r w:rsidR="00472957" w:rsidRPr="0059470F">
          <w:rPr>
            <w:rStyle w:val="a7"/>
            <w:color w:val="auto"/>
            <w:sz w:val="20"/>
            <w:szCs w:val="20"/>
          </w:rPr>
          <w:t>.</w:t>
        </w:r>
        <w:proofErr w:type="spellStart"/>
        <w:r w:rsidR="00472957" w:rsidRPr="0059470F">
          <w:rPr>
            <w:rStyle w:val="a7"/>
            <w:color w:val="auto"/>
            <w:sz w:val="20"/>
            <w:szCs w:val="20"/>
          </w:rPr>
          <w:t>ru</w:t>
        </w:r>
        <w:proofErr w:type="spellEnd"/>
      </w:hyperlink>
    </w:p>
    <w:p w:rsidR="0092597E" w:rsidRPr="004608AA" w:rsidRDefault="0092597E" w:rsidP="002C39F3">
      <w:pPr>
        <w:ind w:right="5952"/>
        <w:jc w:val="center"/>
        <w:rPr>
          <w:rFonts w:ascii="Arial" w:hAnsi="Arial" w:cs="Arial"/>
          <w:sz w:val="16"/>
          <w:szCs w:val="16"/>
        </w:rPr>
      </w:pPr>
      <w:r w:rsidRPr="004608AA">
        <w:rPr>
          <w:rFonts w:ascii="Arial" w:hAnsi="Arial" w:cs="Arial"/>
          <w:sz w:val="16"/>
          <w:szCs w:val="16"/>
        </w:rPr>
        <w:t>от _</w:t>
      </w:r>
      <w:r w:rsidR="00336297" w:rsidRPr="004608AA">
        <w:rPr>
          <w:rFonts w:ascii="Arial" w:hAnsi="Arial" w:cs="Arial"/>
          <w:sz w:val="16"/>
          <w:szCs w:val="16"/>
        </w:rPr>
        <w:t>__________</w:t>
      </w:r>
      <w:r w:rsidR="00472957" w:rsidRPr="004608AA">
        <w:rPr>
          <w:rFonts w:ascii="Arial" w:hAnsi="Arial" w:cs="Arial"/>
          <w:sz w:val="16"/>
          <w:szCs w:val="16"/>
        </w:rPr>
        <w:t>__</w:t>
      </w:r>
      <w:r w:rsidR="00336297" w:rsidRPr="004608AA">
        <w:rPr>
          <w:rFonts w:ascii="Arial" w:hAnsi="Arial" w:cs="Arial"/>
          <w:sz w:val="16"/>
          <w:szCs w:val="16"/>
        </w:rPr>
        <w:t xml:space="preserve">_ </w:t>
      </w:r>
      <w:r w:rsidRPr="004608AA">
        <w:rPr>
          <w:rFonts w:ascii="Arial" w:hAnsi="Arial" w:cs="Arial"/>
          <w:sz w:val="16"/>
          <w:szCs w:val="16"/>
        </w:rPr>
        <w:t>№ __</w:t>
      </w:r>
      <w:r w:rsidR="00336297" w:rsidRPr="004608AA">
        <w:rPr>
          <w:rFonts w:ascii="Arial" w:hAnsi="Arial" w:cs="Arial"/>
          <w:sz w:val="16"/>
          <w:szCs w:val="16"/>
        </w:rPr>
        <w:t>___</w:t>
      </w:r>
      <w:r w:rsidR="00E81A44" w:rsidRPr="004608AA">
        <w:rPr>
          <w:rFonts w:ascii="Arial" w:hAnsi="Arial" w:cs="Arial"/>
          <w:sz w:val="16"/>
          <w:szCs w:val="16"/>
        </w:rPr>
        <w:t>___</w:t>
      </w:r>
      <w:r w:rsidRPr="004608AA">
        <w:rPr>
          <w:rFonts w:ascii="Arial" w:hAnsi="Arial" w:cs="Arial"/>
          <w:sz w:val="16"/>
          <w:szCs w:val="16"/>
        </w:rPr>
        <w:t>__</w:t>
      </w:r>
    </w:p>
    <w:p w:rsidR="00946E81" w:rsidRPr="004608AA" w:rsidRDefault="00946E81" w:rsidP="002C39F3">
      <w:pPr>
        <w:ind w:right="5952"/>
        <w:jc w:val="center"/>
        <w:rPr>
          <w:rFonts w:ascii="Arial" w:hAnsi="Arial" w:cs="Arial"/>
          <w:sz w:val="16"/>
          <w:szCs w:val="16"/>
        </w:rPr>
      </w:pPr>
    </w:p>
    <w:p w:rsidR="0092597E" w:rsidRPr="004608AA" w:rsidRDefault="00336297" w:rsidP="002C39F3">
      <w:pPr>
        <w:ind w:right="5952"/>
        <w:jc w:val="center"/>
        <w:rPr>
          <w:rFonts w:ascii="Arial" w:hAnsi="Arial" w:cs="Arial"/>
          <w:sz w:val="16"/>
          <w:szCs w:val="16"/>
        </w:rPr>
      </w:pPr>
      <w:r w:rsidRPr="004608AA">
        <w:rPr>
          <w:rFonts w:ascii="Arial" w:hAnsi="Arial" w:cs="Arial"/>
          <w:sz w:val="16"/>
          <w:szCs w:val="16"/>
        </w:rPr>
        <w:t>На № ___________ от __________</w:t>
      </w:r>
    </w:p>
    <w:p w:rsidR="0092597E" w:rsidRDefault="0092597E" w:rsidP="002C39F3">
      <w:pPr>
        <w:ind w:right="5952"/>
        <w:jc w:val="center"/>
      </w:pPr>
    </w:p>
    <w:p w:rsidR="00154AF6" w:rsidRPr="00660719" w:rsidRDefault="0013232C" w:rsidP="002C39F3">
      <w:pPr>
        <w:ind w:right="5952"/>
        <w:jc w:val="center"/>
        <w:rPr>
          <w:szCs w:val="24"/>
        </w:rPr>
      </w:pPr>
      <w:r w:rsidRPr="00660719">
        <w:rPr>
          <w:szCs w:val="24"/>
        </w:rPr>
        <w:t>О мониторинге</w:t>
      </w:r>
      <w:r w:rsidR="009043EF">
        <w:rPr>
          <w:szCs w:val="24"/>
        </w:rPr>
        <w:t xml:space="preserve"> сайтов ОО</w:t>
      </w:r>
    </w:p>
    <w:p w:rsidR="00660719" w:rsidRDefault="00660719" w:rsidP="00800FF4">
      <w:pPr>
        <w:jc w:val="center"/>
        <w:rPr>
          <w:color w:val="000000"/>
        </w:rPr>
      </w:pPr>
    </w:p>
    <w:p w:rsidR="00983C54" w:rsidRDefault="00983C54" w:rsidP="00800FF4">
      <w:pPr>
        <w:jc w:val="center"/>
        <w:rPr>
          <w:color w:val="000000"/>
        </w:rPr>
      </w:pPr>
    </w:p>
    <w:p w:rsidR="00983C54" w:rsidRDefault="00983C54" w:rsidP="00800FF4">
      <w:pPr>
        <w:jc w:val="center"/>
        <w:rPr>
          <w:color w:val="000000"/>
        </w:rPr>
      </w:pPr>
    </w:p>
    <w:p w:rsidR="00800FF4" w:rsidRDefault="00800FF4" w:rsidP="00800FF4">
      <w:pPr>
        <w:jc w:val="center"/>
        <w:rPr>
          <w:color w:val="000000"/>
        </w:rPr>
      </w:pPr>
      <w:r w:rsidRPr="00114527">
        <w:rPr>
          <w:color w:val="000000"/>
        </w:rPr>
        <w:t>Уважаемые руководители!</w:t>
      </w:r>
    </w:p>
    <w:p w:rsidR="00983C54" w:rsidRDefault="00983C54" w:rsidP="00800FF4">
      <w:pPr>
        <w:jc w:val="center"/>
        <w:rPr>
          <w:color w:val="000000"/>
        </w:rPr>
      </w:pPr>
    </w:p>
    <w:p w:rsidR="00983C54" w:rsidRDefault="00660719" w:rsidP="00660719">
      <w:pPr>
        <w:ind w:firstLine="720"/>
        <w:jc w:val="both"/>
        <w:rPr>
          <w:color w:val="000000"/>
        </w:rPr>
      </w:pPr>
      <w:r>
        <w:rPr>
          <w:color w:val="000000"/>
        </w:rPr>
        <w:t>Министерством образования, науки и инновационной политики Новосиби</w:t>
      </w:r>
      <w:r>
        <w:rPr>
          <w:color w:val="000000"/>
        </w:rPr>
        <w:t>р</w:t>
      </w:r>
      <w:r>
        <w:rPr>
          <w:color w:val="000000"/>
        </w:rPr>
        <w:t xml:space="preserve">ской области был проведен мониторинг </w:t>
      </w:r>
      <w:r w:rsidR="00FF779A">
        <w:rPr>
          <w:color w:val="000000"/>
        </w:rPr>
        <w:t>официальных сайтов общеобразовательных организаций в сети «Интернет»</w:t>
      </w:r>
      <w:r w:rsidR="00FF779A" w:rsidRPr="00660719">
        <w:rPr>
          <w:color w:val="000000"/>
        </w:rPr>
        <w:t xml:space="preserve"> </w:t>
      </w:r>
      <w:r w:rsidR="00D925E3">
        <w:rPr>
          <w:color w:val="000000"/>
        </w:rPr>
        <w:t xml:space="preserve">в части </w:t>
      </w:r>
      <w:r w:rsidR="00FF779A">
        <w:rPr>
          <w:color w:val="000000"/>
        </w:rPr>
        <w:t>размещения инфо</w:t>
      </w:r>
      <w:r w:rsidR="00FF779A">
        <w:rPr>
          <w:color w:val="000000"/>
        </w:rPr>
        <w:t>р</w:t>
      </w:r>
      <w:r w:rsidR="00FF779A">
        <w:rPr>
          <w:color w:val="000000"/>
        </w:rPr>
        <w:t xml:space="preserve">мации в соответствии установленными </w:t>
      </w:r>
      <w:r w:rsidR="00282625">
        <w:rPr>
          <w:color w:val="000000"/>
        </w:rPr>
        <w:t>П</w:t>
      </w:r>
      <w:r w:rsidR="00FF779A">
        <w:rPr>
          <w:color w:val="000000"/>
        </w:rPr>
        <w:t xml:space="preserve">равилами и </w:t>
      </w:r>
      <w:r w:rsidR="00282625">
        <w:rPr>
          <w:color w:val="000000"/>
        </w:rPr>
        <w:t>Т</w:t>
      </w:r>
      <w:r w:rsidR="00FF779A">
        <w:rPr>
          <w:color w:val="000000"/>
        </w:rPr>
        <w:t>ребованиями (показатели мониторинга приведены в Приложении №1</w:t>
      </w:r>
      <w:r w:rsidR="00D776CC">
        <w:rPr>
          <w:color w:val="000000"/>
        </w:rPr>
        <w:t xml:space="preserve"> к письму </w:t>
      </w:r>
      <w:proofErr w:type="spellStart"/>
      <w:r w:rsidR="00D776CC">
        <w:rPr>
          <w:color w:val="000000"/>
        </w:rPr>
        <w:t>Минобрнауки</w:t>
      </w:r>
      <w:proofErr w:type="spellEnd"/>
      <w:r w:rsidR="00D776CC">
        <w:rPr>
          <w:color w:val="000000"/>
        </w:rPr>
        <w:t xml:space="preserve"> Новосибирской области от 1.03.2016 №1429-03/25</w:t>
      </w:r>
      <w:r w:rsidR="00FF779A">
        <w:rPr>
          <w:color w:val="000000"/>
        </w:rPr>
        <w:t xml:space="preserve">).  </w:t>
      </w:r>
    </w:p>
    <w:p w:rsidR="00482D0A" w:rsidRDefault="00482D0A" w:rsidP="00482D0A">
      <w:pPr>
        <w:ind w:firstLine="720"/>
        <w:jc w:val="both"/>
        <w:rPr>
          <w:rStyle w:val="a7"/>
        </w:rPr>
      </w:pPr>
      <w:r>
        <w:rPr>
          <w:color w:val="000000"/>
        </w:rPr>
        <w:t>По результатам мониторинга не все разделы официальных сайтов ОО напо</w:t>
      </w:r>
      <w:r>
        <w:rPr>
          <w:color w:val="000000"/>
        </w:rPr>
        <w:t>л</w:t>
      </w:r>
      <w:r>
        <w:rPr>
          <w:color w:val="000000"/>
        </w:rPr>
        <w:t xml:space="preserve">нены информацией в соответствии с Правилами и Требованиями. Результаты мониторинга приведены в таблице </w:t>
      </w:r>
      <w:r>
        <w:rPr>
          <w:color w:val="000000"/>
          <w:lang w:val="en-US"/>
        </w:rPr>
        <w:t>Excel</w:t>
      </w:r>
      <w:r w:rsidRPr="00D776CC">
        <w:rPr>
          <w:color w:val="000000"/>
        </w:rPr>
        <w:t xml:space="preserve"> </w:t>
      </w:r>
      <w:r>
        <w:rPr>
          <w:color w:val="000000"/>
        </w:rPr>
        <w:t xml:space="preserve">– </w:t>
      </w:r>
      <w:r w:rsidRPr="00D776CC">
        <w:rPr>
          <w:b/>
          <w:color w:val="000000"/>
        </w:rPr>
        <w:t>Сводная таблица по Мониторингу сайтов школ</w:t>
      </w:r>
      <w:r>
        <w:rPr>
          <w:b/>
          <w:color w:val="000000"/>
        </w:rPr>
        <w:t xml:space="preserve"> </w:t>
      </w:r>
      <w:hyperlink r:id="rId11" w:history="1">
        <w:r w:rsidRPr="0046024B">
          <w:rPr>
            <w:rStyle w:val="a7"/>
          </w:rPr>
          <w:t>https://docs.google.com/spreadsheets/d/1PTqtQ-UeDhIbBfozhFCiyoGDwTorQZ8sudQcnfhZy9k/edit?usp=sharing</w:t>
        </w:r>
      </w:hyperlink>
    </w:p>
    <w:p w:rsidR="00482D0A" w:rsidRDefault="00482D0A" w:rsidP="00660719">
      <w:pPr>
        <w:ind w:firstLine="720"/>
        <w:jc w:val="both"/>
        <w:rPr>
          <w:color w:val="000000"/>
        </w:rPr>
      </w:pPr>
      <w:r>
        <w:rPr>
          <w:color w:val="000000"/>
        </w:rPr>
        <w:t>Также р</w:t>
      </w:r>
      <w:r w:rsidR="00983C54">
        <w:rPr>
          <w:color w:val="000000"/>
        </w:rPr>
        <w:t xml:space="preserve">езультаты мониторинга сайтов ОО были представлены Н.А. Ким на </w:t>
      </w:r>
      <w:r w:rsidR="00983C54" w:rsidRPr="00983C54">
        <w:rPr>
          <w:color w:val="000000"/>
        </w:rPr>
        <w:t xml:space="preserve">Интерактивном совещании с руководителями муниципальных органов управления образованием Новосибирской области и </w:t>
      </w:r>
      <w:r>
        <w:rPr>
          <w:color w:val="000000"/>
        </w:rPr>
        <w:t>общеобразовательных о</w:t>
      </w:r>
      <w:r w:rsidR="005C6B3C">
        <w:rPr>
          <w:color w:val="000000"/>
        </w:rPr>
        <w:t>рганизаций</w:t>
      </w:r>
      <w:r w:rsidR="00983C54">
        <w:rPr>
          <w:color w:val="000000"/>
        </w:rPr>
        <w:t xml:space="preserve"> 1 ма</w:t>
      </w:r>
      <w:r w:rsidR="00983C54">
        <w:rPr>
          <w:color w:val="000000"/>
        </w:rPr>
        <w:t>р</w:t>
      </w:r>
      <w:r w:rsidR="00983C54">
        <w:rPr>
          <w:color w:val="000000"/>
        </w:rPr>
        <w:t>та 2016 года (</w:t>
      </w:r>
      <w:hyperlink r:id="rId12" w:history="1">
        <w:r w:rsidR="00983C54" w:rsidRPr="001B4D72">
          <w:rPr>
            <w:rStyle w:val="a7"/>
          </w:rPr>
          <w:t>http://edu54.ru/minobr/list/view/105509/</w:t>
        </w:r>
      </w:hyperlink>
      <w:r w:rsidR="00983C54">
        <w:rPr>
          <w:color w:val="000000"/>
        </w:rPr>
        <w:t xml:space="preserve">, </w:t>
      </w:r>
      <w:hyperlink r:id="rId13" w:history="1">
        <w:r w:rsidR="00983C54" w:rsidRPr="001B4D72">
          <w:rPr>
            <w:rStyle w:val="a7"/>
          </w:rPr>
          <w:t>http://edu54.ru/upload/iblock/024/msoo_020316.pdf</w:t>
        </w:r>
      </w:hyperlink>
      <w:r w:rsidR="00983C54">
        <w:rPr>
          <w:color w:val="000000"/>
        </w:rPr>
        <w:t>)</w:t>
      </w:r>
      <w:r w:rsidR="00983C54"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.</w:t>
      </w:r>
      <w:r w:rsidR="00983C54" w:rsidRPr="00983C54">
        <w:rPr>
          <w:color w:val="000000"/>
        </w:rPr>
        <w:t xml:space="preserve"> </w:t>
      </w:r>
    </w:p>
    <w:p w:rsidR="00482D0A" w:rsidRDefault="005C6B3C" w:rsidP="00660719">
      <w:pPr>
        <w:ind w:firstLine="720"/>
        <w:jc w:val="both"/>
        <w:rPr>
          <w:color w:val="000000"/>
        </w:rPr>
      </w:pPr>
      <w:r>
        <w:rPr>
          <w:color w:val="000000"/>
        </w:rPr>
        <w:t>Особое внимание просим обратить на</w:t>
      </w:r>
      <w:r w:rsidR="00482D0A">
        <w:rPr>
          <w:color w:val="000000"/>
        </w:rPr>
        <w:t xml:space="preserve"> (материал приведен в Приложении):</w:t>
      </w:r>
    </w:p>
    <w:p w:rsidR="00482D0A" w:rsidRDefault="00482D0A" w:rsidP="00660719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- </w:t>
      </w:r>
      <w:r w:rsidR="005C6B3C">
        <w:rPr>
          <w:color w:val="000000"/>
        </w:rPr>
        <w:t xml:space="preserve">процент заполняемости сайтов по г. Новосибирску, </w:t>
      </w:r>
    </w:p>
    <w:p w:rsidR="00983C54" w:rsidRDefault="00482D0A" w:rsidP="00660719">
      <w:pPr>
        <w:ind w:firstLine="720"/>
        <w:jc w:val="both"/>
        <w:rPr>
          <w:color w:val="000000"/>
        </w:rPr>
      </w:pPr>
      <w:r>
        <w:rPr>
          <w:color w:val="000000"/>
        </w:rPr>
        <w:t>- перечень ОО с 0% заполнения сайта,</w:t>
      </w:r>
    </w:p>
    <w:p w:rsidR="00482D0A" w:rsidRDefault="00482D0A" w:rsidP="00660719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- шаги по доработке сайтов ОО в НСО. </w:t>
      </w:r>
    </w:p>
    <w:p w:rsidR="00FF779A" w:rsidRDefault="00482D0A" w:rsidP="00482D0A">
      <w:pPr>
        <w:ind w:firstLine="720"/>
        <w:jc w:val="both"/>
        <w:rPr>
          <w:rStyle w:val="a7"/>
        </w:rPr>
      </w:pPr>
      <w:r>
        <w:rPr>
          <w:color w:val="000000"/>
        </w:rPr>
        <w:t xml:space="preserve"> </w:t>
      </w:r>
    </w:p>
    <w:p w:rsidR="00154AF6" w:rsidRPr="00040080" w:rsidRDefault="00FF779A" w:rsidP="00D925E3">
      <w:pPr>
        <w:ind w:firstLine="720"/>
        <w:jc w:val="both"/>
        <w:rPr>
          <w:color w:val="000000"/>
        </w:rPr>
      </w:pPr>
      <w:r>
        <w:rPr>
          <w:color w:val="000000"/>
        </w:rPr>
        <w:t>Согласно письму министерства образования, науки и инновационной пол</w:t>
      </w:r>
      <w:r>
        <w:rPr>
          <w:color w:val="000000"/>
        </w:rPr>
        <w:t>и</w:t>
      </w:r>
      <w:r>
        <w:rPr>
          <w:color w:val="000000"/>
        </w:rPr>
        <w:t>тики Новосибирской области от 1.03.2016 №1429-03/25</w:t>
      </w:r>
      <w:proofErr w:type="gramStart"/>
      <w:r>
        <w:rPr>
          <w:color w:val="000000"/>
        </w:rPr>
        <w:t xml:space="preserve"> О</w:t>
      </w:r>
      <w:proofErr w:type="gramEnd"/>
      <w:r>
        <w:rPr>
          <w:color w:val="000000"/>
        </w:rPr>
        <w:t xml:space="preserve"> мониторинге сайтов</w:t>
      </w:r>
      <w:r w:rsidR="009043EF">
        <w:rPr>
          <w:color w:val="000000"/>
        </w:rPr>
        <w:t xml:space="preserve"> ОО</w:t>
      </w:r>
      <w:r>
        <w:rPr>
          <w:color w:val="000000"/>
        </w:rPr>
        <w:t xml:space="preserve"> </w:t>
      </w:r>
      <w:r w:rsidR="00D925E3">
        <w:rPr>
          <w:color w:val="000000"/>
        </w:rPr>
        <w:t xml:space="preserve">необходимо в срок до </w:t>
      </w:r>
      <w:r w:rsidR="00D925E3" w:rsidRPr="00482D0A">
        <w:rPr>
          <w:b/>
          <w:color w:val="000000"/>
        </w:rPr>
        <w:t>19.03.2016</w:t>
      </w:r>
      <w:r w:rsidR="00D925E3">
        <w:rPr>
          <w:color w:val="000000"/>
        </w:rPr>
        <w:t xml:space="preserve"> привести сайты ОО в соответствии с установле</w:t>
      </w:r>
      <w:r w:rsidR="00D925E3">
        <w:rPr>
          <w:color w:val="000000"/>
        </w:rPr>
        <w:t>н</w:t>
      </w:r>
      <w:r w:rsidR="00D925E3">
        <w:rPr>
          <w:color w:val="000000"/>
        </w:rPr>
        <w:t xml:space="preserve">ными Правилами и Требованиями (подробная инструкция приведена в </w:t>
      </w:r>
      <w:r w:rsidR="00040080">
        <w:rPr>
          <w:color w:val="000000"/>
        </w:rPr>
        <w:t>П</w:t>
      </w:r>
      <w:r w:rsidR="00D925E3">
        <w:rPr>
          <w:color w:val="000000"/>
        </w:rPr>
        <w:t>риложении №</w:t>
      </w:r>
      <w:r w:rsidR="00D776CC">
        <w:rPr>
          <w:color w:val="000000"/>
        </w:rPr>
        <w:t xml:space="preserve">2 к письму </w:t>
      </w:r>
      <w:proofErr w:type="spellStart"/>
      <w:r w:rsidR="00D776CC">
        <w:rPr>
          <w:color w:val="000000"/>
        </w:rPr>
        <w:t>Минобрнауки</w:t>
      </w:r>
      <w:proofErr w:type="spellEnd"/>
      <w:r w:rsidR="00D776CC">
        <w:rPr>
          <w:color w:val="000000"/>
        </w:rPr>
        <w:t xml:space="preserve"> Новосибирской области от 1.03.2016 №1429-03/25</w:t>
      </w:r>
      <w:r w:rsidR="00D925E3">
        <w:rPr>
          <w:color w:val="000000"/>
        </w:rPr>
        <w:t>).</w:t>
      </w:r>
    </w:p>
    <w:p w:rsidR="00D776CC" w:rsidRPr="00D776CC" w:rsidRDefault="00D776CC" w:rsidP="00D925E3">
      <w:pPr>
        <w:ind w:firstLine="720"/>
        <w:jc w:val="both"/>
        <w:rPr>
          <w:b/>
          <w:color w:val="000000"/>
        </w:rPr>
      </w:pPr>
      <w:r w:rsidRPr="00D776CC">
        <w:rPr>
          <w:b/>
          <w:color w:val="000000"/>
        </w:rPr>
        <w:lastRenderedPageBreak/>
        <w:t xml:space="preserve">Письмо </w:t>
      </w:r>
      <w:proofErr w:type="spellStart"/>
      <w:r w:rsidRPr="00D776CC">
        <w:rPr>
          <w:b/>
          <w:color w:val="000000"/>
        </w:rPr>
        <w:t>Минобрнауки</w:t>
      </w:r>
      <w:proofErr w:type="spellEnd"/>
      <w:r w:rsidRPr="00D776CC">
        <w:rPr>
          <w:b/>
          <w:color w:val="000000"/>
        </w:rPr>
        <w:t xml:space="preserve"> Новосибирской области от 1.03.2016 №1429-03/25 о мониторинге сайтов:</w:t>
      </w:r>
    </w:p>
    <w:p w:rsidR="00D776CC" w:rsidRDefault="002621BD" w:rsidP="00EA5126">
      <w:pPr>
        <w:jc w:val="both"/>
        <w:rPr>
          <w:color w:val="000000"/>
        </w:rPr>
      </w:pPr>
      <w:hyperlink r:id="rId14" w:history="1">
        <w:r w:rsidR="00D776CC" w:rsidRPr="0046024B">
          <w:rPr>
            <w:rStyle w:val="a7"/>
          </w:rPr>
          <w:t>https://drive.google.com/file/d/0Bw0s0cuL8tUYSzFXaUxQMlBjQzg/view?usp=sharing</w:t>
        </w:r>
      </w:hyperlink>
      <w:r w:rsidR="00D776CC">
        <w:rPr>
          <w:color w:val="000000"/>
        </w:rPr>
        <w:t xml:space="preserve"> </w:t>
      </w:r>
    </w:p>
    <w:p w:rsidR="00983C54" w:rsidRDefault="00983C54" w:rsidP="009043EF">
      <w:pPr>
        <w:ind w:firstLine="720"/>
        <w:jc w:val="both"/>
        <w:rPr>
          <w:b/>
          <w:color w:val="000000"/>
        </w:rPr>
      </w:pPr>
    </w:p>
    <w:p w:rsidR="00983C54" w:rsidRDefault="00983C54" w:rsidP="009043EF">
      <w:pPr>
        <w:ind w:firstLine="720"/>
        <w:jc w:val="both"/>
        <w:rPr>
          <w:b/>
          <w:color w:val="000000"/>
        </w:rPr>
      </w:pPr>
    </w:p>
    <w:p w:rsidR="00B93B9B" w:rsidRDefault="00B93B9B" w:rsidP="00B93B9B">
      <w:pPr>
        <w:jc w:val="both"/>
        <w:rPr>
          <w:color w:val="000000"/>
        </w:rPr>
      </w:pPr>
      <w:r>
        <w:rPr>
          <w:color w:val="000000"/>
        </w:rPr>
        <w:t xml:space="preserve">Вопросы можно направлять по </w:t>
      </w:r>
      <w:r>
        <w:rPr>
          <w:color w:val="000000"/>
          <w:lang w:val="en-US"/>
        </w:rPr>
        <w:t>email</w:t>
      </w:r>
      <w:r>
        <w:rPr>
          <w:color w:val="000000"/>
        </w:rPr>
        <w:t xml:space="preserve">: </w:t>
      </w:r>
      <w:hyperlink r:id="rId15" w:history="1">
        <w:r w:rsidRPr="0046024B">
          <w:rPr>
            <w:rStyle w:val="a7"/>
            <w:lang w:val="en-US"/>
          </w:rPr>
          <w:t>metod</w:t>
        </w:r>
        <w:r w:rsidRPr="0046024B">
          <w:rPr>
            <w:rStyle w:val="a7"/>
          </w:rPr>
          <w:t>@</w:t>
        </w:r>
        <w:r w:rsidRPr="0046024B">
          <w:rPr>
            <w:rStyle w:val="a7"/>
            <w:lang w:val="en-US"/>
          </w:rPr>
          <w:t>nios</w:t>
        </w:r>
        <w:r w:rsidRPr="0046024B">
          <w:rPr>
            <w:rStyle w:val="a7"/>
          </w:rPr>
          <w:t>.</w:t>
        </w:r>
        <w:proofErr w:type="spellStart"/>
        <w:r w:rsidRPr="0046024B">
          <w:rPr>
            <w:rStyle w:val="a7"/>
            <w:lang w:val="en-US"/>
          </w:rPr>
          <w:t>ru</w:t>
        </w:r>
        <w:proofErr w:type="spellEnd"/>
      </w:hyperlink>
      <w:r>
        <w:rPr>
          <w:rStyle w:val="a7"/>
        </w:rPr>
        <w:t xml:space="preserve">. </w:t>
      </w:r>
      <w:r>
        <w:rPr>
          <w:color w:val="000000"/>
        </w:rPr>
        <w:t xml:space="preserve"> </w:t>
      </w:r>
    </w:p>
    <w:p w:rsidR="009043EF" w:rsidRDefault="009043EF" w:rsidP="00983C54">
      <w:pPr>
        <w:jc w:val="both"/>
        <w:rPr>
          <w:color w:val="000000"/>
        </w:rPr>
      </w:pPr>
      <w:r>
        <w:rPr>
          <w:color w:val="000000"/>
        </w:rPr>
        <w:t>Телефон для справок: 279-94-14,</w:t>
      </w:r>
    </w:p>
    <w:p w:rsidR="00282625" w:rsidRPr="009043EF" w:rsidRDefault="00282625" w:rsidP="00983C54">
      <w:pPr>
        <w:jc w:val="both"/>
        <w:rPr>
          <w:color w:val="000000"/>
        </w:rPr>
      </w:pPr>
      <w:r>
        <w:rPr>
          <w:color w:val="000000"/>
        </w:rPr>
        <w:t>методист УМАО Шабалина Татьяна Анатольевна</w:t>
      </w:r>
      <w:r w:rsidR="009043EF">
        <w:rPr>
          <w:color w:val="000000"/>
        </w:rPr>
        <w:t>,</w:t>
      </w:r>
    </w:p>
    <w:p w:rsidR="009043EF" w:rsidRPr="009043EF" w:rsidRDefault="009043EF" w:rsidP="00983C54">
      <w:pPr>
        <w:jc w:val="both"/>
        <w:rPr>
          <w:color w:val="000000"/>
        </w:rPr>
      </w:pPr>
      <w:r>
        <w:rPr>
          <w:color w:val="000000"/>
        </w:rPr>
        <w:t xml:space="preserve">методист УМАО </w:t>
      </w:r>
      <w:proofErr w:type="spellStart"/>
      <w:r>
        <w:rPr>
          <w:color w:val="000000"/>
        </w:rPr>
        <w:t>Маейр</w:t>
      </w:r>
      <w:proofErr w:type="spellEnd"/>
      <w:r>
        <w:rPr>
          <w:color w:val="000000"/>
        </w:rPr>
        <w:t xml:space="preserve"> Ольга Юрьевна.</w:t>
      </w:r>
    </w:p>
    <w:p w:rsidR="00282625" w:rsidRDefault="00282625">
      <w:pPr>
        <w:ind w:firstLine="720"/>
        <w:jc w:val="both"/>
        <w:rPr>
          <w:color w:val="000000"/>
        </w:rPr>
      </w:pPr>
    </w:p>
    <w:p w:rsidR="009043EF" w:rsidRDefault="009043EF">
      <w:pPr>
        <w:ind w:firstLine="720"/>
        <w:jc w:val="both"/>
        <w:rPr>
          <w:color w:val="000000"/>
        </w:rPr>
      </w:pPr>
    </w:p>
    <w:p w:rsidR="00482D0A" w:rsidRDefault="00282625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Директор                                              </w:t>
      </w:r>
      <w:r w:rsidR="009043EF">
        <w:rPr>
          <w:color w:val="000000"/>
        </w:rPr>
        <w:t xml:space="preserve">                                 </w:t>
      </w:r>
      <w:r>
        <w:rPr>
          <w:color w:val="000000"/>
        </w:rPr>
        <w:t xml:space="preserve">Р.Ю. </w:t>
      </w:r>
      <w:proofErr w:type="spellStart"/>
      <w:r>
        <w:rPr>
          <w:color w:val="000000"/>
        </w:rPr>
        <w:t>Сюзяев</w:t>
      </w:r>
      <w:proofErr w:type="spellEnd"/>
    </w:p>
    <w:p w:rsidR="00482D0A" w:rsidRDefault="00482D0A">
      <w:pPr>
        <w:widowControl/>
        <w:overflowPunct/>
        <w:autoSpaceDE/>
        <w:autoSpaceDN/>
        <w:adjustRightInd/>
        <w:textAlignment w:val="auto"/>
        <w:rPr>
          <w:color w:val="000000"/>
        </w:rPr>
      </w:pPr>
      <w:r>
        <w:rPr>
          <w:color w:val="000000"/>
        </w:rPr>
        <w:br w:type="page"/>
      </w:r>
    </w:p>
    <w:p w:rsidR="005C6B3C" w:rsidRDefault="00482D0A" w:rsidP="00482D0A">
      <w:pPr>
        <w:ind w:firstLine="720"/>
        <w:jc w:val="right"/>
        <w:rPr>
          <w:color w:val="000000"/>
        </w:rPr>
      </w:pPr>
      <w:r>
        <w:rPr>
          <w:color w:val="000000"/>
        </w:rPr>
        <w:lastRenderedPageBreak/>
        <w:t>Приложение</w:t>
      </w:r>
    </w:p>
    <w:p w:rsidR="00482D0A" w:rsidRDefault="00482D0A" w:rsidP="00482D0A">
      <w:pPr>
        <w:ind w:firstLine="720"/>
        <w:jc w:val="right"/>
        <w:rPr>
          <w:color w:val="000000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0"/>
      </w:tblGrid>
      <w:tr w:rsidR="00482D0A" w:rsidTr="00482D0A">
        <w:trPr>
          <w:trHeight w:val="7080"/>
        </w:trPr>
        <w:tc>
          <w:tcPr>
            <w:tcW w:w="10280" w:type="dxa"/>
          </w:tcPr>
          <w:p w:rsidR="00482D0A" w:rsidRDefault="00482D0A" w:rsidP="00482D0A">
            <w:pP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2064F2E6" wp14:editId="5BC71C13">
                  <wp:extent cx="5772231" cy="4342429"/>
                  <wp:effectExtent l="0" t="0" r="0" b="127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3996" cy="4343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D0A" w:rsidTr="00482D0A">
        <w:tc>
          <w:tcPr>
            <w:tcW w:w="10280" w:type="dxa"/>
          </w:tcPr>
          <w:p w:rsidR="00482D0A" w:rsidRDefault="00482D0A" w:rsidP="00482D0A">
            <w:pP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41D5357D" wp14:editId="2B71D1D4">
                  <wp:extent cx="5771072" cy="4322496"/>
                  <wp:effectExtent l="0" t="0" r="1270" b="190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3189" cy="4324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D0A" w:rsidTr="00482D0A">
        <w:tc>
          <w:tcPr>
            <w:tcW w:w="10280" w:type="dxa"/>
          </w:tcPr>
          <w:p w:rsidR="00482D0A" w:rsidRDefault="00482D0A" w:rsidP="00482D0A">
            <w:pPr>
              <w:jc w:val="center"/>
              <w:rPr>
                <w:color w:val="00000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17A54CE" wp14:editId="2D1443CB">
                  <wp:extent cx="6152515" cy="4608195"/>
                  <wp:effectExtent l="0" t="0" r="635" b="190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2515" cy="4608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82D0A" w:rsidRDefault="00482D0A" w:rsidP="00482D0A">
      <w:pPr>
        <w:ind w:firstLine="720"/>
        <w:jc w:val="right"/>
        <w:rPr>
          <w:color w:val="000000"/>
        </w:rPr>
      </w:pPr>
    </w:p>
    <w:p w:rsidR="005C6B3C" w:rsidRDefault="005C6B3C">
      <w:pPr>
        <w:ind w:firstLine="720"/>
        <w:jc w:val="both"/>
        <w:rPr>
          <w:color w:val="000000"/>
        </w:rPr>
      </w:pPr>
    </w:p>
    <w:sectPr w:rsidR="005C6B3C" w:rsidSect="009043EF">
      <w:headerReference w:type="default" r:id="rId19"/>
      <w:pgSz w:w="11907" w:h="16840" w:code="9"/>
      <w:pgMar w:top="567" w:right="567" w:bottom="284" w:left="1276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1BD" w:rsidRDefault="002621BD">
      <w:r>
        <w:separator/>
      </w:r>
    </w:p>
  </w:endnote>
  <w:endnote w:type="continuationSeparator" w:id="0">
    <w:p w:rsidR="002621BD" w:rsidRDefault="00262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1BD" w:rsidRDefault="002621BD">
      <w:r>
        <w:separator/>
      </w:r>
    </w:p>
  </w:footnote>
  <w:footnote w:type="continuationSeparator" w:id="0">
    <w:p w:rsidR="002621BD" w:rsidRDefault="002621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370" w:rsidRPr="00983C54" w:rsidRDefault="00401370">
    <w:pPr>
      <w:pStyle w:val="a3"/>
      <w:widowControl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27F5"/>
    <w:multiLevelType w:val="hybridMultilevel"/>
    <w:tmpl w:val="E5C09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31AD1"/>
    <w:multiLevelType w:val="hybridMultilevel"/>
    <w:tmpl w:val="FD286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A050C"/>
    <w:multiLevelType w:val="hybridMultilevel"/>
    <w:tmpl w:val="B41063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30134D3"/>
    <w:multiLevelType w:val="hybridMultilevel"/>
    <w:tmpl w:val="8F60C47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BC76093"/>
    <w:multiLevelType w:val="multilevel"/>
    <w:tmpl w:val="833AE7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673F86"/>
    <w:multiLevelType w:val="hybridMultilevel"/>
    <w:tmpl w:val="63309DC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E1F5413"/>
    <w:multiLevelType w:val="multilevel"/>
    <w:tmpl w:val="5AA62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876450"/>
    <w:multiLevelType w:val="hybridMultilevel"/>
    <w:tmpl w:val="216C83B2"/>
    <w:lvl w:ilvl="0" w:tplc="DDC8EB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22E31450"/>
    <w:multiLevelType w:val="multilevel"/>
    <w:tmpl w:val="FF920B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DF4E8B"/>
    <w:multiLevelType w:val="hybridMultilevel"/>
    <w:tmpl w:val="DC3EEFA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26471DE8"/>
    <w:multiLevelType w:val="hybridMultilevel"/>
    <w:tmpl w:val="EC9469B0"/>
    <w:lvl w:ilvl="0" w:tplc="3000F82A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9747A2"/>
    <w:multiLevelType w:val="hybridMultilevel"/>
    <w:tmpl w:val="94B6B192"/>
    <w:lvl w:ilvl="0" w:tplc="3056B19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93F672D"/>
    <w:multiLevelType w:val="hybridMultilevel"/>
    <w:tmpl w:val="B406CF42"/>
    <w:lvl w:ilvl="0" w:tplc="4D4E1242">
      <w:start w:val="1"/>
      <w:numFmt w:val="decimal"/>
      <w:lvlText w:val="%1)"/>
      <w:lvlJc w:val="left"/>
      <w:pPr>
        <w:tabs>
          <w:tab w:val="num" w:pos="1819"/>
        </w:tabs>
        <w:ind w:left="1819" w:hanging="11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3">
    <w:nsid w:val="39484B23"/>
    <w:multiLevelType w:val="multilevel"/>
    <w:tmpl w:val="9CE8F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026F4C"/>
    <w:multiLevelType w:val="hybridMultilevel"/>
    <w:tmpl w:val="0CC2CE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46526A5"/>
    <w:multiLevelType w:val="hybridMultilevel"/>
    <w:tmpl w:val="C9BA8C0C"/>
    <w:lvl w:ilvl="0" w:tplc="B72A5D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45B43B6E"/>
    <w:multiLevelType w:val="hybridMultilevel"/>
    <w:tmpl w:val="7ACE9FF0"/>
    <w:lvl w:ilvl="0" w:tplc="8340C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FA48A2"/>
    <w:multiLevelType w:val="hybridMultilevel"/>
    <w:tmpl w:val="D6D40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5773B8"/>
    <w:multiLevelType w:val="hybridMultilevel"/>
    <w:tmpl w:val="146AAAE2"/>
    <w:lvl w:ilvl="0" w:tplc="412E116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5C975390"/>
    <w:multiLevelType w:val="multilevel"/>
    <w:tmpl w:val="23083B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BC561A"/>
    <w:multiLevelType w:val="hybridMultilevel"/>
    <w:tmpl w:val="D6CCD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B46E4F"/>
    <w:multiLevelType w:val="hybridMultilevel"/>
    <w:tmpl w:val="19BE0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174E3E"/>
    <w:multiLevelType w:val="hybridMultilevel"/>
    <w:tmpl w:val="EED05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18304D"/>
    <w:multiLevelType w:val="multilevel"/>
    <w:tmpl w:val="5C4A07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2F777A"/>
    <w:multiLevelType w:val="multilevel"/>
    <w:tmpl w:val="9E8C0E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056549B"/>
    <w:multiLevelType w:val="hybridMultilevel"/>
    <w:tmpl w:val="0D3AC7AE"/>
    <w:lvl w:ilvl="0" w:tplc="011CF1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EA4823"/>
    <w:multiLevelType w:val="hybridMultilevel"/>
    <w:tmpl w:val="A97C9412"/>
    <w:lvl w:ilvl="0" w:tplc="E0C20A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E11E35"/>
    <w:multiLevelType w:val="multilevel"/>
    <w:tmpl w:val="1682F9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18"/>
  </w:num>
  <w:num w:numId="5">
    <w:abstractNumId w:val="10"/>
  </w:num>
  <w:num w:numId="6">
    <w:abstractNumId w:val="2"/>
  </w:num>
  <w:num w:numId="7">
    <w:abstractNumId w:val="15"/>
  </w:num>
  <w:num w:numId="8">
    <w:abstractNumId w:val="1"/>
  </w:num>
  <w:num w:numId="9">
    <w:abstractNumId w:val="5"/>
  </w:num>
  <w:num w:numId="10">
    <w:abstractNumId w:val="14"/>
  </w:num>
  <w:num w:numId="11">
    <w:abstractNumId w:val="9"/>
  </w:num>
  <w:num w:numId="12">
    <w:abstractNumId w:val="3"/>
  </w:num>
  <w:num w:numId="13">
    <w:abstractNumId w:val="22"/>
  </w:num>
  <w:num w:numId="14">
    <w:abstractNumId w:val="13"/>
  </w:num>
  <w:num w:numId="15">
    <w:abstractNumId w:val="6"/>
  </w:num>
  <w:num w:numId="16">
    <w:abstractNumId w:val="8"/>
    <w:lvlOverride w:ilvl="0">
      <w:lvl w:ilvl="0">
        <w:numFmt w:val="decimal"/>
        <w:lvlText w:val="%1."/>
        <w:lvlJc w:val="left"/>
      </w:lvl>
    </w:lvlOverride>
  </w:num>
  <w:num w:numId="17">
    <w:abstractNumId w:val="19"/>
    <w:lvlOverride w:ilvl="0">
      <w:lvl w:ilvl="0">
        <w:numFmt w:val="decimal"/>
        <w:lvlText w:val="%1."/>
        <w:lvlJc w:val="left"/>
      </w:lvl>
    </w:lvlOverride>
  </w:num>
  <w:num w:numId="18">
    <w:abstractNumId w:val="27"/>
    <w:lvlOverride w:ilvl="0">
      <w:lvl w:ilvl="0">
        <w:numFmt w:val="decimal"/>
        <w:lvlText w:val="%1."/>
        <w:lvlJc w:val="left"/>
      </w:lvl>
    </w:lvlOverride>
  </w:num>
  <w:num w:numId="19">
    <w:abstractNumId w:val="4"/>
    <w:lvlOverride w:ilvl="0">
      <w:lvl w:ilvl="0">
        <w:numFmt w:val="decimal"/>
        <w:lvlText w:val="%1."/>
        <w:lvlJc w:val="left"/>
      </w:lvl>
    </w:lvlOverride>
  </w:num>
  <w:num w:numId="20">
    <w:abstractNumId w:val="23"/>
    <w:lvlOverride w:ilvl="0">
      <w:lvl w:ilvl="0">
        <w:numFmt w:val="decimal"/>
        <w:lvlText w:val="%1."/>
        <w:lvlJc w:val="left"/>
      </w:lvl>
    </w:lvlOverride>
  </w:num>
  <w:num w:numId="21">
    <w:abstractNumId w:val="24"/>
    <w:lvlOverride w:ilvl="0">
      <w:lvl w:ilvl="0">
        <w:numFmt w:val="decimal"/>
        <w:lvlText w:val="%1."/>
        <w:lvlJc w:val="left"/>
      </w:lvl>
    </w:lvlOverride>
  </w:num>
  <w:num w:numId="22">
    <w:abstractNumId w:val="0"/>
  </w:num>
  <w:num w:numId="23">
    <w:abstractNumId w:val="26"/>
  </w:num>
  <w:num w:numId="24">
    <w:abstractNumId w:val="20"/>
  </w:num>
  <w:num w:numId="25">
    <w:abstractNumId w:val="17"/>
  </w:num>
  <w:num w:numId="26">
    <w:abstractNumId w:val="25"/>
  </w:num>
  <w:num w:numId="27">
    <w:abstractNumId w:val="16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20"/>
  <w:autoHyphenation/>
  <w:consecutiveHyphenLimit w:val="1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973"/>
    <w:rsid w:val="000023C8"/>
    <w:rsid w:val="00040080"/>
    <w:rsid w:val="000667D0"/>
    <w:rsid w:val="00077D45"/>
    <w:rsid w:val="000E2824"/>
    <w:rsid w:val="000E5CAC"/>
    <w:rsid w:val="001107A7"/>
    <w:rsid w:val="0011648D"/>
    <w:rsid w:val="0013045B"/>
    <w:rsid w:val="0013232C"/>
    <w:rsid w:val="00132BEC"/>
    <w:rsid w:val="0014000B"/>
    <w:rsid w:val="00143F62"/>
    <w:rsid w:val="001443A4"/>
    <w:rsid w:val="00150FF1"/>
    <w:rsid w:val="00154AF6"/>
    <w:rsid w:val="001A41BA"/>
    <w:rsid w:val="001A774D"/>
    <w:rsid w:val="001C13EE"/>
    <w:rsid w:val="001C7D46"/>
    <w:rsid w:val="00207397"/>
    <w:rsid w:val="00225ADB"/>
    <w:rsid w:val="00240A7D"/>
    <w:rsid w:val="00254046"/>
    <w:rsid w:val="002621BD"/>
    <w:rsid w:val="00277722"/>
    <w:rsid w:val="00282625"/>
    <w:rsid w:val="002C39F3"/>
    <w:rsid w:val="002D6CC5"/>
    <w:rsid w:val="002D7C55"/>
    <w:rsid w:val="002E254C"/>
    <w:rsid w:val="002E260A"/>
    <w:rsid w:val="002F3240"/>
    <w:rsid w:val="00335A53"/>
    <w:rsid w:val="00336297"/>
    <w:rsid w:val="00337D54"/>
    <w:rsid w:val="003533E1"/>
    <w:rsid w:val="00380439"/>
    <w:rsid w:val="00395193"/>
    <w:rsid w:val="003A41D9"/>
    <w:rsid w:val="003B56F2"/>
    <w:rsid w:val="00401370"/>
    <w:rsid w:val="00455957"/>
    <w:rsid w:val="004608AA"/>
    <w:rsid w:val="0046772C"/>
    <w:rsid w:val="00472957"/>
    <w:rsid w:val="00482D0A"/>
    <w:rsid w:val="004A7A6D"/>
    <w:rsid w:val="004C11A1"/>
    <w:rsid w:val="004D4F0E"/>
    <w:rsid w:val="004D5A96"/>
    <w:rsid w:val="00502C0C"/>
    <w:rsid w:val="00503771"/>
    <w:rsid w:val="00504F46"/>
    <w:rsid w:val="005144D3"/>
    <w:rsid w:val="005157DB"/>
    <w:rsid w:val="00540910"/>
    <w:rsid w:val="00544E22"/>
    <w:rsid w:val="00591A54"/>
    <w:rsid w:val="0059470F"/>
    <w:rsid w:val="005A3299"/>
    <w:rsid w:val="005B0B7B"/>
    <w:rsid w:val="005C4C5F"/>
    <w:rsid w:val="005C6B3C"/>
    <w:rsid w:val="00610255"/>
    <w:rsid w:val="00610DF0"/>
    <w:rsid w:val="006515F8"/>
    <w:rsid w:val="00657755"/>
    <w:rsid w:val="00660719"/>
    <w:rsid w:val="00674788"/>
    <w:rsid w:val="006A2FDD"/>
    <w:rsid w:val="006C3F28"/>
    <w:rsid w:val="006C55CD"/>
    <w:rsid w:val="006F615C"/>
    <w:rsid w:val="0070643F"/>
    <w:rsid w:val="00707333"/>
    <w:rsid w:val="0074668A"/>
    <w:rsid w:val="00775C09"/>
    <w:rsid w:val="00792D71"/>
    <w:rsid w:val="007A1F48"/>
    <w:rsid w:val="007A5184"/>
    <w:rsid w:val="007A698C"/>
    <w:rsid w:val="007C6851"/>
    <w:rsid w:val="007D494C"/>
    <w:rsid w:val="007E4CC0"/>
    <w:rsid w:val="007F7A39"/>
    <w:rsid w:val="00800FF4"/>
    <w:rsid w:val="008309A8"/>
    <w:rsid w:val="0084259F"/>
    <w:rsid w:val="0086438B"/>
    <w:rsid w:val="0086598F"/>
    <w:rsid w:val="0086649D"/>
    <w:rsid w:val="00884550"/>
    <w:rsid w:val="008D1D49"/>
    <w:rsid w:val="008F51D7"/>
    <w:rsid w:val="009043EF"/>
    <w:rsid w:val="0092371F"/>
    <w:rsid w:val="0092597E"/>
    <w:rsid w:val="00946E81"/>
    <w:rsid w:val="00952973"/>
    <w:rsid w:val="00954BDC"/>
    <w:rsid w:val="00983C54"/>
    <w:rsid w:val="009A3D63"/>
    <w:rsid w:val="009B0DB1"/>
    <w:rsid w:val="009C563F"/>
    <w:rsid w:val="00A12C27"/>
    <w:rsid w:val="00A16F42"/>
    <w:rsid w:val="00A20437"/>
    <w:rsid w:val="00A3120C"/>
    <w:rsid w:val="00AC235D"/>
    <w:rsid w:val="00AC4A50"/>
    <w:rsid w:val="00AF6F2D"/>
    <w:rsid w:val="00B03D38"/>
    <w:rsid w:val="00B13172"/>
    <w:rsid w:val="00B1333D"/>
    <w:rsid w:val="00B47429"/>
    <w:rsid w:val="00B51B19"/>
    <w:rsid w:val="00B849EC"/>
    <w:rsid w:val="00B87009"/>
    <w:rsid w:val="00B93B9B"/>
    <w:rsid w:val="00B93D28"/>
    <w:rsid w:val="00BC37D7"/>
    <w:rsid w:val="00C060E5"/>
    <w:rsid w:val="00C14EFE"/>
    <w:rsid w:val="00C825C0"/>
    <w:rsid w:val="00C86169"/>
    <w:rsid w:val="00C87792"/>
    <w:rsid w:val="00CC1EA7"/>
    <w:rsid w:val="00CC4A18"/>
    <w:rsid w:val="00D038C6"/>
    <w:rsid w:val="00D105A6"/>
    <w:rsid w:val="00D24E2A"/>
    <w:rsid w:val="00D31C26"/>
    <w:rsid w:val="00D32EC2"/>
    <w:rsid w:val="00D40C8E"/>
    <w:rsid w:val="00D7370F"/>
    <w:rsid w:val="00D749A4"/>
    <w:rsid w:val="00D776CC"/>
    <w:rsid w:val="00D925E3"/>
    <w:rsid w:val="00DA0E65"/>
    <w:rsid w:val="00DF7C1C"/>
    <w:rsid w:val="00E04340"/>
    <w:rsid w:val="00E52760"/>
    <w:rsid w:val="00E5436B"/>
    <w:rsid w:val="00E6323F"/>
    <w:rsid w:val="00E6777C"/>
    <w:rsid w:val="00E81A44"/>
    <w:rsid w:val="00E83528"/>
    <w:rsid w:val="00E87493"/>
    <w:rsid w:val="00E976C7"/>
    <w:rsid w:val="00EA4460"/>
    <w:rsid w:val="00EA5126"/>
    <w:rsid w:val="00EB2DBF"/>
    <w:rsid w:val="00EC3844"/>
    <w:rsid w:val="00EE4F25"/>
    <w:rsid w:val="00EE6992"/>
    <w:rsid w:val="00F16372"/>
    <w:rsid w:val="00F24EF3"/>
    <w:rsid w:val="00F47909"/>
    <w:rsid w:val="00F73AF8"/>
    <w:rsid w:val="00F754A4"/>
    <w:rsid w:val="00FA42FF"/>
    <w:rsid w:val="00FA72E7"/>
    <w:rsid w:val="00FF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BDC"/>
    <w:pPr>
      <w:widowControl w:val="0"/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954BDC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954BDC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954BDC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954BDC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954BDC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954BDC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954BDC"/>
    <w:pPr>
      <w:keepNext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954BDC"/>
    <w:pPr>
      <w:keepNext/>
      <w:widowControl/>
      <w:spacing w:before="600" w:line="240" w:lineRule="atLeast"/>
      <w:jc w:val="right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954BDC"/>
    <w:pPr>
      <w:keepNext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54BD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954BD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954BD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954BD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954BD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954BDC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954BDC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954BD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954BDC"/>
    <w:rPr>
      <w:rFonts w:ascii="Cambria" w:eastAsia="Times New Roman" w:hAnsi="Cambria" w:cs="Times New Roman"/>
    </w:rPr>
  </w:style>
  <w:style w:type="paragraph" w:styleId="a3">
    <w:name w:val="header"/>
    <w:basedOn w:val="a"/>
    <w:link w:val="a4"/>
    <w:rsid w:val="00954BD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locked/>
    <w:rsid w:val="00954BDC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954BDC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954BDC"/>
    <w:pPr>
      <w:spacing w:before="720" w:line="240" w:lineRule="atLeast"/>
      <w:ind w:firstLine="709"/>
      <w:jc w:val="both"/>
    </w:pPr>
  </w:style>
  <w:style w:type="paragraph" w:styleId="21">
    <w:name w:val="Body Text 2"/>
    <w:basedOn w:val="a"/>
    <w:link w:val="22"/>
    <w:uiPriority w:val="99"/>
    <w:rsid w:val="00954BDC"/>
    <w:pPr>
      <w:overflowPunct/>
      <w:ind w:firstLine="720"/>
      <w:jc w:val="both"/>
      <w:textAlignment w:val="auto"/>
    </w:pPr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54BDC"/>
    <w:rPr>
      <w:rFonts w:cs="Times New Roman"/>
      <w:sz w:val="28"/>
      <w:szCs w:val="28"/>
    </w:rPr>
  </w:style>
  <w:style w:type="paragraph" w:styleId="23">
    <w:name w:val="Body Text Indent 2"/>
    <w:basedOn w:val="a"/>
    <w:link w:val="24"/>
    <w:uiPriority w:val="99"/>
    <w:rsid w:val="00954BDC"/>
    <w:pPr>
      <w:ind w:firstLine="720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954BDC"/>
    <w:rPr>
      <w:rFonts w:cs="Times New Roman"/>
      <w:sz w:val="28"/>
      <w:szCs w:val="28"/>
    </w:rPr>
  </w:style>
  <w:style w:type="paragraph" w:customStyle="1" w:styleId="11">
    <w:name w:val="заголовок 1"/>
    <w:basedOn w:val="a"/>
    <w:next w:val="a"/>
    <w:uiPriority w:val="99"/>
    <w:rsid w:val="00954BDC"/>
    <w:pPr>
      <w:keepNext/>
      <w:widowControl/>
      <w:ind w:right="5669"/>
      <w:jc w:val="center"/>
    </w:pPr>
    <w:rPr>
      <w:b/>
      <w:bCs/>
      <w:spacing w:val="60"/>
      <w:sz w:val="32"/>
      <w:szCs w:val="32"/>
    </w:rPr>
  </w:style>
  <w:style w:type="character" w:styleId="a7">
    <w:name w:val="Hyperlink"/>
    <w:basedOn w:val="a0"/>
    <w:uiPriority w:val="99"/>
    <w:rsid w:val="00954BDC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rsid w:val="00954BDC"/>
    <w:rPr>
      <w:rFonts w:cs="Times New Roman"/>
      <w:color w:val="800080"/>
      <w:u w:val="single"/>
    </w:rPr>
  </w:style>
  <w:style w:type="paragraph" w:customStyle="1" w:styleId="Iauiue">
    <w:name w:val="Iau?iue"/>
    <w:uiPriority w:val="99"/>
    <w:rsid w:val="00954BDC"/>
  </w:style>
  <w:style w:type="paragraph" w:styleId="a9">
    <w:name w:val="footer"/>
    <w:basedOn w:val="a"/>
    <w:link w:val="aa"/>
    <w:uiPriority w:val="99"/>
    <w:rsid w:val="00954B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954BDC"/>
    <w:rPr>
      <w:rFonts w:cs="Times New Roman"/>
      <w:sz w:val="28"/>
      <w:szCs w:val="28"/>
    </w:rPr>
  </w:style>
  <w:style w:type="paragraph" w:styleId="31">
    <w:name w:val="Body Text Indent 3"/>
    <w:basedOn w:val="a"/>
    <w:link w:val="32"/>
    <w:uiPriority w:val="99"/>
    <w:rsid w:val="00954BDC"/>
    <w:pPr>
      <w:spacing w:line="360" w:lineRule="auto"/>
      <w:ind w:firstLine="357"/>
      <w:jc w:val="both"/>
    </w:pPr>
    <w:rPr>
      <w:spacing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954BDC"/>
    <w:rPr>
      <w:rFonts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A2043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954BDC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B47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544E22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"/>
    <w:uiPriority w:val="99"/>
    <w:unhideWhenUsed/>
    <w:rsid w:val="00800FF4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BDC"/>
    <w:pPr>
      <w:widowControl w:val="0"/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954BDC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954BDC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954BDC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954BDC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954BDC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954BDC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954BDC"/>
    <w:pPr>
      <w:keepNext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954BDC"/>
    <w:pPr>
      <w:keepNext/>
      <w:widowControl/>
      <w:spacing w:before="600" w:line="240" w:lineRule="atLeast"/>
      <w:jc w:val="right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954BDC"/>
    <w:pPr>
      <w:keepNext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54BD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954BD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954BD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954BD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954BD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954BDC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954BDC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954BD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954BDC"/>
    <w:rPr>
      <w:rFonts w:ascii="Cambria" w:eastAsia="Times New Roman" w:hAnsi="Cambria" w:cs="Times New Roman"/>
    </w:rPr>
  </w:style>
  <w:style w:type="paragraph" w:styleId="a3">
    <w:name w:val="header"/>
    <w:basedOn w:val="a"/>
    <w:link w:val="a4"/>
    <w:rsid w:val="00954BD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locked/>
    <w:rsid w:val="00954BDC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954BDC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954BDC"/>
    <w:pPr>
      <w:spacing w:before="720" w:line="240" w:lineRule="atLeast"/>
      <w:ind w:firstLine="709"/>
      <w:jc w:val="both"/>
    </w:pPr>
  </w:style>
  <w:style w:type="paragraph" w:styleId="21">
    <w:name w:val="Body Text 2"/>
    <w:basedOn w:val="a"/>
    <w:link w:val="22"/>
    <w:uiPriority w:val="99"/>
    <w:rsid w:val="00954BDC"/>
    <w:pPr>
      <w:overflowPunct/>
      <w:ind w:firstLine="720"/>
      <w:jc w:val="both"/>
      <w:textAlignment w:val="auto"/>
    </w:pPr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54BDC"/>
    <w:rPr>
      <w:rFonts w:cs="Times New Roman"/>
      <w:sz w:val="28"/>
      <w:szCs w:val="28"/>
    </w:rPr>
  </w:style>
  <w:style w:type="paragraph" w:styleId="23">
    <w:name w:val="Body Text Indent 2"/>
    <w:basedOn w:val="a"/>
    <w:link w:val="24"/>
    <w:uiPriority w:val="99"/>
    <w:rsid w:val="00954BDC"/>
    <w:pPr>
      <w:ind w:firstLine="720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954BDC"/>
    <w:rPr>
      <w:rFonts w:cs="Times New Roman"/>
      <w:sz w:val="28"/>
      <w:szCs w:val="28"/>
    </w:rPr>
  </w:style>
  <w:style w:type="paragraph" w:customStyle="1" w:styleId="11">
    <w:name w:val="заголовок 1"/>
    <w:basedOn w:val="a"/>
    <w:next w:val="a"/>
    <w:uiPriority w:val="99"/>
    <w:rsid w:val="00954BDC"/>
    <w:pPr>
      <w:keepNext/>
      <w:widowControl/>
      <w:ind w:right="5669"/>
      <w:jc w:val="center"/>
    </w:pPr>
    <w:rPr>
      <w:b/>
      <w:bCs/>
      <w:spacing w:val="60"/>
      <w:sz w:val="32"/>
      <w:szCs w:val="32"/>
    </w:rPr>
  </w:style>
  <w:style w:type="character" w:styleId="a7">
    <w:name w:val="Hyperlink"/>
    <w:basedOn w:val="a0"/>
    <w:uiPriority w:val="99"/>
    <w:rsid w:val="00954BDC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rsid w:val="00954BDC"/>
    <w:rPr>
      <w:rFonts w:cs="Times New Roman"/>
      <w:color w:val="800080"/>
      <w:u w:val="single"/>
    </w:rPr>
  </w:style>
  <w:style w:type="paragraph" w:customStyle="1" w:styleId="Iauiue">
    <w:name w:val="Iau?iue"/>
    <w:uiPriority w:val="99"/>
    <w:rsid w:val="00954BDC"/>
  </w:style>
  <w:style w:type="paragraph" w:styleId="a9">
    <w:name w:val="footer"/>
    <w:basedOn w:val="a"/>
    <w:link w:val="aa"/>
    <w:uiPriority w:val="99"/>
    <w:rsid w:val="00954B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954BDC"/>
    <w:rPr>
      <w:rFonts w:cs="Times New Roman"/>
      <w:sz w:val="28"/>
      <w:szCs w:val="28"/>
    </w:rPr>
  </w:style>
  <w:style w:type="paragraph" w:styleId="31">
    <w:name w:val="Body Text Indent 3"/>
    <w:basedOn w:val="a"/>
    <w:link w:val="32"/>
    <w:uiPriority w:val="99"/>
    <w:rsid w:val="00954BDC"/>
    <w:pPr>
      <w:spacing w:line="360" w:lineRule="auto"/>
      <w:ind w:firstLine="357"/>
      <w:jc w:val="both"/>
    </w:pPr>
    <w:rPr>
      <w:spacing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954BDC"/>
    <w:rPr>
      <w:rFonts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A2043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954BDC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B47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544E22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"/>
    <w:uiPriority w:val="99"/>
    <w:unhideWhenUsed/>
    <w:rsid w:val="00800FF4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du54.ru/upload/iblock/024/msoo_020316.pdf" TargetMode="Externa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edu54.ru/minobr/list/view/105509/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google.com/spreadsheets/d/1PTqtQ-UeDhIbBfozhFCiyoGDwTorQZ8sudQcnfhZy9k/edit?usp=sharing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etod@nios.ru" TargetMode="External"/><Relationship Id="rId10" Type="http://schemas.openxmlformats.org/officeDocument/2006/relationships/hyperlink" Target="mailto:egida@nios.ru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drive.google.com/file/d/0Bw0s0cuL8tUYSzFXaUxQMlBjQzg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94426-AFE0-4D1F-A110-F1D7B1EDA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</vt:lpstr>
    </vt:vector>
  </TitlesOfParts>
  <Company>Elcom Ltd</Company>
  <LinksUpToDate>false</LinksUpToDate>
  <CharactersWithSpaces>2746</CharactersWithSpaces>
  <SharedDoc>false</SharedDoc>
  <HLinks>
    <vt:vector size="6" baseType="variant">
      <vt:variant>
        <vt:i4>5570657</vt:i4>
      </vt:variant>
      <vt:variant>
        <vt:i4>0</vt:i4>
      </vt:variant>
      <vt:variant>
        <vt:i4>0</vt:i4>
      </vt:variant>
      <vt:variant>
        <vt:i4>5</vt:i4>
      </vt:variant>
      <vt:variant>
        <vt:lpwstr>mailto:egida@nios.ru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Гудзева Ирина Валентиновна</dc:creator>
  <cp:lastModifiedBy>МРакитова</cp:lastModifiedBy>
  <cp:revision>2</cp:revision>
  <cp:lastPrinted>2010-11-24T10:44:00Z</cp:lastPrinted>
  <dcterms:created xsi:type="dcterms:W3CDTF">2016-03-09T05:02:00Z</dcterms:created>
  <dcterms:modified xsi:type="dcterms:W3CDTF">2016-03-09T05:02:00Z</dcterms:modified>
</cp:coreProperties>
</file>