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Итоги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регионального этапа Всероссийской заочной акции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Физическая культура и спорт – альтернатива пагубным привычкам</w:t>
      </w:r>
      <w:r>
        <w:rPr>
          <w:rFonts w:eastAsia="Times New Roman"/>
          <w:sz w:val="28"/>
          <w:szCs w:val="28"/>
          <w:lang w:val="en-us"/>
        </w:rPr>
        <w:t>»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в период со 2 по 20 ноября 2020 года</w:t>
      </w:r>
      <w:r>
        <w:rPr>
          <w:rFonts w:eastAsia="Times New Roman"/>
          <w:sz w:val="24"/>
          <w:szCs w:val="24"/>
          <w:lang w:val="ru-ru"/>
        </w:rPr>
      </w:r>
    </w:p>
    <w:p>
      <w:pPr>
        <w:ind w:firstLine="709"/>
        <w:spacing w:before="120" w:after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32"/>
          <w:szCs w:val="32"/>
          <w:lang w:val="en-us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Номинация </w:t>
      </w:r>
      <w:r>
        <w:rPr>
          <w:rFonts w:ascii="Segoe UI Symbol" w:hAnsi="Segoe UI Symbol" w:eastAsia="Segoe UI Symbol" w:cs="Segoe UI Symbol"/>
          <w:b/>
          <w:bCs/>
          <w:sz w:val="28"/>
          <w:szCs w:val="28"/>
          <w:lang w:val="ru-ru"/>
        </w:rPr>
        <w:t>№</w:t>
      </w:r>
      <w:r>
        <w:rPr>
          <w:rFonts w:eastAsia="Times New Roman"/>
          <w:b/>
          <w:bCs/>
          <w:sz w:val="28"/>
          <w:szCs w:val="28"/>
          <w:lang w:val="ru-ru"/>
        </w:rPr>
        <w:t>1</w:t>
      </w:r>
      <w:r>
        <w:rPr>
          <w:rFonts w:eastAsia="Times New Roman"/>
          <w:b/>
          <w:bCs/>
          <w:sz w:val="28"/>
          <w:szCs w:val="28"/>
          <w:lang w:val="en-us"/>
        </w:rPr>
        <w:t>«</w:t>
      </w:r>
      <w:r>
        <w:rPr>
          <w:rFonts w:eastAsia="Times New Roman"/>
          <w:b/>
          <w:bCs/>
          <w:sz w:val="28"/>
          <w:szCs w:val="28"/>
          <w:lang w:val="ru-ru"/>
        </w:rPr>
        <w:t>Физкультурно-оздоровительные технологии</w:t>
      </w:r>
      <w:r>
        <w:rPr>
          <w:rFonts w:eastAsia="Times New Roman"/>
          <w:b/>
          <w:bCs/>
          <w:sz w:val="28"/>
          <w:szCs w:val="28"/>
          <w:lang w:val="en-us"/>
        </w:rPr>
        <w:t>»</w:t>
      </w:r>
      <w:r>
        <w:rPr>
          <w:rFonts w:eastAsia="Times New Roman"/>
          <w:b/>
          <w:bCs/>
          <w:sz w:val="32"/>
          <w:szCs w:val="32"/>
          <w:lang w:val="en-us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1.</w:t>
        <w:tab/>
      </w: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Средняя общеобразовательная школа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>105 им. Героя России Ивана Шелохвостова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2.</w:t>
        <w:tab/>
      </w: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Гимназия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14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Университетская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4.</w:t>
        <w:tab/>
      </w:r>
      <w:r>
        <w:rPr>
          <w:rFonts w:eastAsia="Times New Roman"/>
          <w:sz w:val="28"/>
          <w:szCs w:val="28"/>
          <w:lang w:val="ru-ru"/>
        </w:rPr>
        <w:t xml:space="preserve">Муниципальное казенное дошкольное образовательное учреждение города Новосибирска "Детский сад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122 комбинированного вида "Золотая рыбка";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5.</w:t>
        <w:tab/>
      </w:r>
      <w:r>
        <w:rPr>
          <w:rFonts w:eastAsia="Times New Roman"/>
          <w:sz w:val="28"/>
          <w:szCs w:val="28"/>
          <w:lang w:val="ru-ru"/>
        </w:rPr>
        <w:t xml:space="preserve">Муниципальное казенное дошкольное образовательное учреждение города Новосибирска "Детский сад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172 комбинированного вида";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 w:before="120" w:after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Номинация </w:t>
      </w:r>
      <w:r>
        <w:rPr>
          <w:rFonts w:ascii="Segoe UI Symbol" w:hAnsi="Segoe UI Symbol" w:eastAsia="Segoe UI Symbol" w:cs="Segoe UI Symbol"/>
          <w:b/>
          <w:bCs/>
          <w:sz w:val="28"/>
          <w:szCs w:val="28"/>
          <w:lang w:val="ru-ru"/>
        </w:rPr>
        <w:t>№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2 </w:t>
      </w:r>
      <w:r>
        <w:rPr>
          <w:rFonts w:eastAsia="Times New Roman"/>
          <w:b/>
          <w:bCs/>
          <w:sz w:val="28"/>
          <w:szCs w:val="28"/>
          <w:lang w:val="en-us"/>
        </w:rPr>
        <w:t>«</w:t>
      </w:r>
      <w:r>
        <w:rPr>
          <w:rFonts w:eastAsia="Times New Roman"/>
          <w:b/>
          <w:bCs/>
          <w:sz w:val="28"/>
          <w:szCs w:val="28"/>
          <w:lang w:val="ru-ru"/>
        </w:rPr>
        <w:t>Лучшая добровольческая инициатива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»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1.</w:t>
        <w:tab/>
      </w:r>
      <w:r>
        <w:rPr>
          <w:rFonts w:eastAsia="Times New Roman"/>
          <w:sz w:val="28"/>
          <w:szCs w:val="28"/>
          <w:lang w:val="ru-ru"/>
        </w:rPr>
        <w:t xml:space="preserve">Шнянин Константин Николаевич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Экономический лицей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10.</w:t>
        <w:tab/>
      </w:r>
      <w:r>
        <w:rPr>
          <w:rFonts w:eastAsia="Times New Roman"/>
          <w:sz w:val="28"/>
          <w:szCs w:val="28"/>
          <w:lang w:val="ru-ru"/>
        </w:rPr>
        <w:t>Швабауэр Марина Анатольевна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казенное дошкольное 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Детский сад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195 комбинированного вида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 w:before="120" w:after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Номинация </w:t>
      </w:r>
      <w:r>
        <w:rPr>
          <w:rFonts w:ascii="Segoe UI Symbol" w:hAnsi="Segoe UI Symbol" w:eastAsia="Segoe UI Symbol" w:cs="Segoe UI Symbol"/>
          <w:b/>
          <w:bCs/>
          <w:sz w:val="28"/>
          <w:szCs w:val="28"/>
          <w:lang w:val="ru-ru"/>
        </w:rPr>
        <w:t>№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3 </w:t>
      </w:r>
      <w:r>
        <w:rPr>
          <w:rFonts w:eastAsia="Times New Roman"/>
          <w:b/>
          <w:bCs/>
          <w:sz w:val="28"/>
          <w:szCs w:val="28"/>
          <w:lang w:val="en-us"/>
        </w:rPr>
        <w:t>«</w:t>
      </w:r>
      <w:r>
        <w:rPr>
          <w:rFonts w:eastAsia="Times New Roman"/>
          <w:b/>
          <w:bCs/>
          <w:sz w:val="28"/>
          <w:szCs w:val="28"/>
          <w:lang w:val="ru-ru"/>
        </w:rPr>
        <w:t>Лидеры физического воспитания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»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1.</w:t>
        <w:tab/>
      </w:r>
      <w:r>
        <w:rPr>
          <w:rFonts w:eastAsia="Times New Roman"/>
          <w:sz w:val="28"/>
          <w:szCs w:val="28"/>
          <w:lang w:val="ru-ru"/>
        </w:rPr>
        <w:t>Шергей Сергей Алексеевич, Щербинин Станислав Сергеевич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Муниципальное бюджетное учреждение дополнительного образования города Новосибирска "Детский (Подросковый) центр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Юность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2.</w:t>
        <w:tab/>
      </w:r>
      <w:r>
        <w:rPr>
          <w:rFonts w:eastAsia="Times New Roman"/>
          <w:sz w:val="28"/>
          <w:szCs w:val="28"/>
          <w:lang w:val="ru-ru"/>
        </w:rPr>
        <w:t>Горькавый Владимир Васильевич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автономное общеобразовательное учреждение города Новосибирска средняя общеобразовательная школа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>215 имени Д.А.Бакурова;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6.</w:t>
        <w:tab/>
      </w:r>
      <w:r>
        <w:rPr>
          <w:rFonts w:eastAsia="Times New Roman"/>
          <w:sz w:val="28"/>
          <w:szCs w:val="28"/>
          <w:lang w:val="ru-ru"/>
        </w:rPr>
        <w:t xml:space="preserve">Шихалева Юлия Владимировна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автономное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Гимназия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11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Гармония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 w:before="120" w:after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Номинация </w:t>
      </w:r>
      <w:r>
        <w:rPr>
          <w:rFonts w:ascii="Segoe UI Symbol" w:hAnsi="Segoe UI Symbol" w:eastAsia="Segoe UI Symbol" w:cs="Segoe UI Symbol"/>
          <w:b/>
          <w:bCs/>
          <w:sz w:val="28"/>
          <w:szCs w:val="28"/>
          <w:lang w:val="ru-ru"/>
        </w:rPr>
        <w:t>№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4 </w:t>
      </w:r>
      <w:r>
        <w:rPr>
          <w:rFonts w:eastAsia="Times New Roman"/>
          <w:b/>
          <w:bCs/>
          <w:sz w:val="28"/>
          <w:szCs w:val="28"/>
          <w:lang w:val="en-us"/>
        </w:rPr>
        <w:t>«</w:t>
      </w:r>
      <w:r>
        <w:rPr>
          <w:rFonts w:eastAsia="Times New Roman"/>
          <w:b/>
          <w:bCs/>
          <w:sz w:val="28"/>
          <w:szCs w:val="28"/>
          <w:lang w:val="ru-ru"/>
        </w:rPr>
        <w:t>Мой любимый вид спорта</w:t>
      </w:r>
      <w:r>
        <w:rPr>
          <w:rFonts w:eastAsia="Times New Roman"/>
          <w:b/>
          <w:bCs/>
          <w:sz w:val="28"/>
          <w:szCs w:val="28"/>
          <w:lang w:val="en-us"/>
        </w:rPr>
        <w:t>»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Категория 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2.</w:t>
        <w:tab/>
      </w:r>
      <w:r>
        <w:rPr>
          <w:rFonts w:eastAsia="Times New Roman"/>
          <w:sz w:val="28"/>
          <w:szCs w:val="28"/>
          <w:lang w:val="ru-ru"/>
        </w:rPr>
        <w:t>Курдукова Ксения Сергеевна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"Средняя общеобразовательная школа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195";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3.</w:t>
        <w:tab/>
      </w:r>
      <w:r>
        <w:rPr>
          <w:rFonts w:eastAsia="Times New Roman"/>
          <w:sz w:val="28"/>
          <w:szCs w:val="28"/>
          <w:lang w:val="ru-ru"/>
        </w:rPr>
        <w:t>Ащеулова Полина, учитель Сероухова Анна Владимировна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Детско-юношеский (физкультурный) центр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ЛИГР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4.</w:t>
        <w:tab/>
      </w:r>
      <w:r>
        <w:rPr>
          <w:rFonts w:eastAsia="Times New Roman"/>
          <w:sz w:val="28"/>
          <w:szCs w:val="28"/>
          <w:lang w:val="ru-ru"/>
        </w:rPr>
        <w:t>Редькин Глеб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автономное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Гимназия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11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Гармония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6.</w:t>
        <w:tab/>
      </w:r>
      <w:r>
        <w:rPr>
          <w:rFonts w:eastAsia="Times New Roman"/>
          <w:sz w:val="28"/>
          <w:szCs w:val="28"/>
          <w:lang w:val="ru-ru"/>
        </w:rPr>
        <w:t>Сероухова Анна Владимировна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Детско-юношеский (физкультурный) центр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ЛИГР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11.</w:t>
        <w:tab/>
      </w:r>
      <w:r>
        <w:rPr>
          <w:rFonts w:eastAsia="Times New Roman"/>
          <w:sz w:val="28"/>
          <w:szCs w:val="28"/>
          <w:lang w:val="ru-ru"/>
        </w:rPr>
        <w:t>Цыганков Матвей Михайлович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"Средняя общеобразовательная школа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195";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 w:before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Категория В (ОВЗ) 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2.</w:t>
        <w:tab/>
      </w:r>
      <w:r>
        <w:rPr>
          <w:rFonts w:eastAsia="Times New Roman"/>
          <w:sz w:val="28"/>
          <w:szCs w:val="28"/>
          <w:lang w:val="ru-ru"/>
        </w:rPr>
        <w:t>Новикова Алена Сергеевна, Кутепова Оксана Геннадьевна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"Средняя общеобразовательная школа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>167";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3.</w:t>
        <w:tab/>
      </w:r>
      <w:r>
        <w:rPr>
          <w:rFonts w:eastAsia="Times New Roman"/>
          <w:sz w:val="28"/>
          <w:szCs w:val="28"/>
          <w:lang w:val="ru-ru"/>
        </w:rPr>
        <w:t>Христов Дмитрий Владиленович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казенное общеобразовательное учреждение города Новосибирска "Специальная (коррекционная) школа- интернат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>152 ".</w:t>
      </w:r>
    </w:p>
    <w:p>
      <w:pPr>
        <w:ind w:firstLine="709"/>
        <w:spacing w:before="120" w:after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Номинация </w:t>
      </w:r>
      <w:r>
        <w:rPr>
          <w:rFonts w:ascii="Segoe UI Symbol" w:hAnsi="Segoe UI Symbol" w:eastAsia="Segoe UI Symbol" w:cs="Segoe UI Symbol"/>
          <w:b/>
          <w:bCs/>
          <w:sz w:val="28"/>
          <w:szCs w:val="28"/>
          <w:lang w:val="ru-ru"/>
        </w:rPr>
        <w:t>№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5 </w:t>
      </w:r>
      <w:r>
        <w:rPr>
          <w:rFonts w:eastAsia="Times New Roman"/>
          <w:b/>
          <w:bCs/>
          <w:sz w:val="28"/>
          <w:szCs w:val="28"/>
          <w:lang w:val="en-us"/>
        </w:rPr>
        <w:t>«</w:t>
      </w:r>
      <w:r>
        <w:rPr>
          <w:rFonts w:eastAsia="Times New Roman"/>
          <w:b/>
          <w:bCs/>
          <w:sz w:val="28"/>
          <w:szCs w:val="28"/>
          <w:lang w:val="ru-ru"/>
        </w:rPr>
        <w:t>Спорт без барьеров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»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1.</w:t>
        <w:tab/>
      </w:r>
      <w:r>
        <w:rPr>
          <w:rFonts w:eastAsia="Times New Roman"/>
          <w:sz w:val="28"/>
          <w:szCs w:val="28"/>
          <w:lang w:val="ru-ru"/>
        </w:rPr>
        <w:t xml:space="preserve">Муниципальное казенное общеобразовательное учреждение города Новосибирска "Специальная (коррекционная) школа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31";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2.</w:t>
        <w:tab/>
      </w:r>
      <w:r>
        <w:rPr>
          <w:rFonts w:eastAsia="Times New Roman"/>
          <w:sz w:val="28"/>
          <w:szCs w:val="28"/>
          <w:lang w:val="ru-ru"/>
        </w:rPr>
        <w:t xml:space="preserve">Детско-юношеский (физкультурный) центр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 1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ЛИГР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</w:r>
    </w:p>
    <w:p>
      <w:pPr>
        <w:ind w:firstLine="709"/>
        <w:spacing w:before="120" w:after="12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Номинация </w:t>
      </w:r>
      <w:r>
        <w:rPr>
          <w:rFonts w:ascii="Segoe UI Symbol" w:hAnsi="Segoe UI Symbol" w:eastAsia="Segoe UI Symbol" w:cs="Segoe UI Symbol"/>
          <w:b/>
          <w:bCs/>
          <w:sz w:val="28"/>
          <w:szCs w:val="28"/>
          <w:lang w:val="ru-ru"/>
        </w:rPr>
        <w:t>№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6 </w:t>
      </w:r>
      <w:r>
        <w:rPr>
          <w:rFonts w:eastAsia="Times New Roman"/>
          <w:b/>
          <w:bCs/>
          <w:sz w:val="28"/>
          <w:szCs w:val="28"/>
          <w:lang w:val="en-us"/>
        </w:rPr>
        <w:t>«</w:t>
      </w:r>
      <w:r>
        <w:rPr>
          <w:rFonts w:eastAsia="Times New Roman"/>
          <w:b/>
          <w:bCs/>
          <w:sz w:val="28"/>
          <w:szCs w:val="28"/>
          <w:lang w:val="ru-ru"/>
        </w:rPr>
        <w:t>Новые возможности физической культуры и спорта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» 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1.</w:t>
        <w:tab/>
      </w:r>
      <w:r>
        <w:rPr>
          <w:rFonts w:eastAsia="Times New Roman"/>
          <w:sz w:val="28"/>
          <w:szCs w:val="28"/>
          <w:lang w:val="ru-ru"/>
        </w:rPr>
        <w:t>Хайменова Екатерина Николаевна, Махарынец Евгений Сергеевич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ru-ru"/>
        </w:rPr>
        <w:t xml:space="preserve">Муниципальное бюджетное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Лицей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 xml:space="preserve">22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>Надежда Сибири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/>
        </w:rPr>
        <w:t>2.</w:t>
        <w:tab/>
      </w:r>
      <w:r>
        <w:rPr>
          <w:rFonts w:eastAsia="Times New Roman"/>
          <w:sz w:val="28"/>
          <w:szCs w:val="28"/>
          <w:lang w:val="ru-ru"/>
        </w:rPr>
        <w:t>Митюшина Людмила Дмитриевна, Екимова Наталья Александровна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Муниципальное казенное общеобразовательное учреждение города Новосибирска </w:t>
      </w:r>
      <w:r>
        <w:rPr>
          <w:rFonts w:eastAsia="Times New Roman"/>
          <w:sz w:val="28"/>
          <w:szCs w:val="28"/>
          <w:lang w:val="en-us"/>
        </w:rPr>
        <w:t>«</w:t>
      </w:r>
      <w:r>
        <w:rPr>
          <w:rFonts w:eastAsia="Times New Roman"/>
          <w:sz w:val="28"/>
          <w:szCs w:val="28"/>
          <w:lang w:val="ru-ru"/>
        </w:rPr>
        <w:t xml:space="preserve">Прогимназия </w:t>
      </w:r>
      <w:r>
        <w:rPr>
          <w:rFonts w:ascii="Segoe UI Symbol" w:hAnsi="Segoe UI Symbol" w:eastAsia="Segoe UI Symbol" w:cs="Segoe UI Symbol"/>
          <w:sz w:val="28"/>
          <w:szCs w:val="28"/>
          <w:lang w:val="ru-ru"/>
        </w:rPr>
        <w:t>№</w:t>
      </w:r>
      <w:r>
        <w:rPr>
          <w:rFonts w:eastAsia="Times New Roman"/>
          <w:sz w:val="28"/>
          <w:szCs w:val="28"/>
          <w:lang w:val="ru-ru"/>
        </w:rPr>
        <w:t>1</w:t>
      </w:r>
      <w:r>
        <w:rPr>
          <w:rFonts w:eastAsia="Times New Roman"/>
          <w:sz w:val="28"/>
          <w:szCs w:val="28"/>
          <w:lang w:val="en-us"/>
        </w:rPr>
        <w:t>»;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egoe UI Symbol">
    <w:panose1 w:val="020B0502040204020203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4029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6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06895382" w:val="97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0</cp:revision>
  <dcterms:created xsi:type="dcterms:W3CDTF">2020-12-02T07:36:17Z</dcterms:created>
  <dcterms:modified xsi:type="dcterms:W3CDTF">2020-12-02T07:49:42Z</dcterms:modified>
</cp:coreProperties>
</file>