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86" w:rsidRDefault="006C5A86" w:rsidP="00AE6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6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862"/>
      </w:tblGrid>
      <w:tr w:rsidR="006C5A86" w:rsidRPr="005478A9" w:rsidTr="00146BCF">
        <w:tc>
          <w:tcPr>
            <w:tcW w:w="3794" w:type="dxa"/>
          </w:tcPr>
          <w:p w:rsidR="006C5A86" w:rsidRPr="005478A9" w:rsidRDefault="00191425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191425" w:rsidRPr="005478A9" w:rsidRDefault="00826EF1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МА</w:t>
            </w:r>
            <w:r w:rsidR="00191425"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 </w:t>
            </w:r>
          </w:p>
          <w:p w:rsidR="00191425" w:rsidRPr="005478A9" w:rsidRDefault="00191425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«Музей Новосибирска</w:t>
            </w:r>
            <w:r w:rsidR="009F426B"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91425" w:rsidRPr="005478A9" w:rsidRDefault="00191425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Е.М. Щукина</w:t>
            </w:r>
          </w:p>
          <w:p w:rsidR="00191425" w:rsidRPr="005478A9" w:rsidRDefault="00414DDC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 2023</w:t>
            </w:r>
            <w:r w:rsidR="00191425"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6C5A86" w:rsidRPr="005478A9" w:rsidRDefault="006C5A86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</w:tcPr>
          <w:p w:rsidR="006C5A86" w:rsidRPr="005478A9" w:rsidRDefault="00191425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191425" w:rsidRPr="005478A9" w:rsidRDefault="00191425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«Горархив»</w:t>
            </w:r>
          </w:p>
          <w:p w:rsidR="00191425" w:rsidRPr="005478A9" w:rsidRDefault="00191425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С.И. Райхман</w:t>
            </w:r>
          </w:p>
          <w:p w:rsidR="00191425" w:rsidRPr="005478A9" w:rsidRDefault="00414DDC" w:rsidP="00AE64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 2023</w:t>
            </w:r>
            <w:r w:rsidR="00191425"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BE72F9" w:rsidRPr="005478A9" w:rsidRDefault="00BE72F9" w:rsidP="00AE6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8A9" w:rsidRDefault="005478A9" w:rsidP="00510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C7" w:rsidRDefault="00510BC7" w:rsidP="00510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C7" w:rsidRDefault="00510BC7" w:rsidP="00510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BC7" w:rsidRDefault="00510BC7" w:rsidP="00510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8A9" w:rsidRPr="005478A9" w:rsidRDefault="005478A9" w:rsidP="009F63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38C" w:rsidRPr="005478A9" w:rsidRDefault="0061038C" w:rsidP="009F63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2" w:rsidRPr="005478A9" w:rsidRDefault="00191425" w:rsidP="00191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191425" w:rsidRPr="005478A9" w:rsidRDefault="00191425" w:rsidP="0030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="00414DD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414D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</w:t>
      </w:r>
      <w:r w:rsidR="006A35F8"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93C2A"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9F6375"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ткрытых </w:t>
      </w:r>
      <w:r w:rsidR="00E37D49"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краеведческих </w:t>
      </w:r>
      <w:r w:rsidR="007353F6"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чтениях</w:t>
      </w:r>
      <w:r w:rsidR="00E37D49"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37D49" w:rsidRPr="005478A9" w:rsidRDefault="00E37D49" w:rsidP="0030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памяти И.Ф</w:t>
      </w:r>
      <w:r w:rsidR="0081424B"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5478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Цыплакова</w:t>
      </w:r>
    </w:p>
    <w:p w:rsidR="006C5A86" w:rsidRPr="005478A9" w:rsidRDefault="006C5A86" w:rsidP="0061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5A86" w:rsidRPr="005478A9" w:rsidRDefault="006C5A86" w:rsidP="00301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86" w:rsidRPr="005478A9" w:rsidRDefault="006C5A86" w:rsidP="00301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2" w:rsidRPr="00265457" w:rsidRDefault="00301622" w:rsidP="00DA1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4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6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301622" w:rsidRPr="005478A9" w:rsidRDefault="00301622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EE9" w:rsidRPr="006442F1" w:rsidRDefault="00301622" w:rsidP="00DA12B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</w:t>
      </w:r>
      <w:r w:rsidR="005026F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</w:t>
      </w:r>
      <w:r w:rsidR="00414DD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2023/2024</w:t>
      </w:r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</w:t>
      </w:r>
      <w:r w:rsidR="005026F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DDC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14DD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A35F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C4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7D4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ткрытых </w:t>
      </w:r>
      <w:r w:rsidR="007E3EE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краеведческих</w:t>
      </w:r>
      <w:r w:rsidR="005026F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</w:t>
      </w:r>
      <w:r w:rsidR="00E02C8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C2A" w:rsidRPr="006442F1">
        <w:rPr>
          <w:rFonts w:ascii="Times New Roman" w:hAnsi="Times New Roman" w:cs="Times New Roman"/>
          <w:sz w:val="28"/>
          <w:szCs w:val="28"/>
        </w:rPr>
        <w:t>пам</w:t>
      </w:r>
      <w:r w:rsidR="00E37D4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 </w:t>
      </w:r>
      <w:r w:rsidR="00F0033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 Фёдоровича</w:t>
      </w:r>
      <w:r w:rsidR="00E37D4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Цыплакова</w:t>
      </w:r>
      <w:r w:rsidR="005026F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EE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Чтения) </w:t>
      </w:r>
      <w:r w:rsidR="00F0033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393C2A" w:rsidRPr="006442F1">
        <w:rPr>
          <w:rFonts w:ascii="Times New Roman" w:eastAsia="Times New Roman" w:hAnsi="Times New Roman" w:cs="Times New Roman"/>
          <w:sz w:val="28"/>
          <w:szCs w:val="28"/>
        </w:rPr>
        <w:t>учащихся и учителей школ,</w:t>
      </w:r>
      <w:r w:rsidR="00EB2C44" w:rsidRPr="006442F1">
        <w:rPr>
          <w:rFonts w:ascii="Times New Roman" w:eastAsia="Times New Roman" w:hAnsi="Times New Roman" w:cs="Times New Roman"/>
          <w:sz w:val="28"/>
          <w:szCs w:val="28"/>
        </w:rPr>
        <w:t xml:space="preserve"> гимназий, лицеев,</w:t>
      </w:r>
      <w:r w:rsidR="00393C2A" w:rsidRPr="006442F1">
        <w:rPr>
          <w:rFonts w:ascii="Times New Roman" w:eastAsia="Times New Roman" w:hAnsi="Times New Roman" w:cs="Times New Roman"/>
          <w:sz w:val="28"/>
          <w:szCs w:val="28"/>
        </w:rPr>
        <w:t xml:space="preserve"> студент</w:t>
      </w:r>
      <w:r w:rsidR="00EB2C44" w:rsidRPr="006442F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93C2A" w:rsidRPr="0064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2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и высших профессиональных образовательных учреждений,</w:t>
      </w:r>
      <w:r w:rsidR="00393C2A" w:rsidRPr="006442F1">
        <w:rPr>
          <w:rFonts w:ascii="Times New Roman" w:eastAsia="Times New Roman" w:hAnsi="Times New Roman" w:cs="Times New Roman"/>
          <w:sz w:val="28"/>
          <w:szCs w:val="28"/>
        </w:rPr>
        <w:t xml:space="preserve"> аспирантов</w:t>
      </w:r>
      <w:r w:rsidR="00F0033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9F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5026F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субъекты образования, Положение)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00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00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E3EE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тения учреждаются в честь выдающегося</w:t>
      </w:r>
      <w:r w:rsidR="009F426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EE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исследователя истории города Новосибирска, краеведа, кандидата исторических наук Ивана Фёдоровича Цыплакова.</w:t>
      </w:r>
    </w:p>
    <w:p w:rsidR="00301622" w:rsidRPr="006442F1" w:rsidRDefault="00301622" w:rsidP="00DA1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E3EE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026F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тения </w:t>
      </w:r>
      <w:r w:rsidR="00E02C8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 целью стимулирования </w:t>
      </w:r>
      <w:r w:rsidR="00486E2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</w:t>
      </w:r>
      <w:r w:rsidR="006A35F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17C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</w:t>
      </w:r>
      <w:r w:rsidR="00486E2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творческой деятельности </w:t>
      </w:r>
      <w:r w:rsidR="002A17C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педагогов, </w:t>
      </w:r>
      <w:r w:rsidR="00486E2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и учащихся</w:t>
      </w:r>
      <w:r w:rsidR="002A17C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86E2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E2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приобщения их к изучению истории </w:t>
      </w:r>
      <w:r w:rsidR="00F63B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Новониколаевска</w:t>
      </w:r>
      <w:r w:rsidR="00486E2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67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63B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Новосибирска</w:t>
      </w:r>
      <w:r w:rsidR="002E5E2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взаимодействия общеобразовательных организаций</w:t>
      </w:r>
      <w:r w:rsidR="00A7087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архивными и музейными учреждениями</w:t>
      </w:r>
      <w:r w:rsidR="00B4545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E2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Новосибирска</w:t>
      </w:r>
      <w:r w:rsidR="00B4545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иссле</w:t>
      </w:r>
      <w:r w:rsidR="00235B4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довательских (проектных) работ</w:t>
      </w:r>
      <w:r w:rsidR="00C5567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585A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работы)</w:t>
      </w:r>
      <w:r w:rsidR="00ED73E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622" w:rsidRPr="006442F1" w:rsidRDefault="00301622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задачи</w:t>
      </w:r>
      <w:r w:rsidR="004B630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1622" w:rsidRPr="006442F1" w:rsidRDefault="00E4299C" w:rsidP="00DA1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</w:t>
      </w:r>
      <w:r w:rsidR="007F582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тимулирование интереса субъектов образования к исследовательской деятельности посредством взаимодействия образовательных, архивных и музейных учреждений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3EE9" w:rsidRPr="006442F1" w:rsidRDefault="00E4299C" w:rsidP="00DA1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</w:t>
      </w:r>
      <w:r w:rsidR="003016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осуществления проектной и исследовательской деятельности </w:t>
      </w:r>
      <w:r w:rsidR="004B630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</w:t>
      </w:r>
      <w:r w:rsidR="00B32BA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знакомства </w:t>
      </w:r>
      <w:r w:rsidR="002250C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образования </w:t>
      </w:r>
      <w:r w:rsidR="00B32BA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250C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практикой работы архивов и музеев,</w:t>
      </w:r>
      <w:r w:rsidR="00B32BA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30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</w:t>
      </w:r>
      <w:r w:rsidR="00E1587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4B6303" w:rsidRPr="006442F1">
        <w:rPr>
          <w:sz w:val="28"/>
          <w:szCs w:val="28"/>
        </w:rPr>
        <w:t xml:space="preserve"> </w:t>
      </w:r>
      <w:r w:rsidR="004B630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изучению первоисточников</w:t>
      </w:r>
      <w:r w:rsidR="002250C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EE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(архивных и музейных документов, экспонатов и др.)</w:t>
      </w:r>
      <w:r w:rsidR="002250C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50CA" w:rsidRPr="006442F1">
        <w:rPr>
          <w:sz w:val="28"/>
          <w:szCs w:val="28"/>
        </w:rPr>
        <w:t xml:space="preserve"> </w:t>
      </w:r>
      <w:r w:rsidR="0042557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2250C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научно-исследовательской деятельности, умения работать с архивными документами</w:t>
      </w:r>
      <w:r w:rsidR="003016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63B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этиче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 постулатами исследователя;</w:t>
      </w:r>
    </w:p>
    <w:p w:rsidR="002A17C3" w:rsidRPr="006442F1" w:rsidRDefault="00E4299C" w:rsidP="00DA1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7D500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ривлечение внимания молодежи и подрастающего поколения к проблемам сохранения исторической памяти народа, к истории своей малой Родины; воспитание чувства </w:t>
      </w:r>
      <w:r w:rsidR="00B4545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гордости и уважения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её истории;</w:t>
      </w:r>
    </w:p>
    <w:p w:rsidR="00F63BAE" w:rsidRPr="006442F1" w:rsidRDefault="00E4299C" w:rsidP="00DA1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р</w:t>
      </w:r>
      <w:r w:rsidR="007D500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аспространение </w:t>
      </w:r>
      <w:r w:rsidR="00E1587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эффективной</w:t>
      </w:r>
      <w:r w:rsidR="007D500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и исследовательской деятельности субъектов образования</w:t>
      </w:r>
      <w:r w:rsidR="00E33EF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8EE" w:rsidRPr="006442F1" w:rsidRDefault="00A70870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6545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Организаторы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 </w:t>
      </w:r>
      <w:r w:rsidR="009A782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казенное учреждение города Новосибирска «Новосибирский городской архив» и </w:t>
      </w:r>
      <w:r w:rsidR="003654E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826EF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</w:t>
      </w:r>
      <w:r w:rsidR="003654E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культуры города Новосибирска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4E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«Музей Новосибирска»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департамента образования мэрии города Новосибирска.</w:t>
      </w:r>
    </w:p>
    <w:p w:rsidR="008F59E3" w:rsidRPr="006442F1" w:rsidRDefault="00A70870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C408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Партнеры –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12D" w:rsidRPr="006442F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учреждение дополнительного профессионального образования «Новосибирский Институт Современного Образования»</w:t>
      </w:r>
      <w:r w:rsidR="009C412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F59E3" w:rsidRPr="0064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учреждение культуры</w:t>
      </w:r>
      <w:r w:rsidRPr="0064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59E3" w:rsidRPr="0064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«Областная детская библиотека им. А.М. Горького»</w:t>
      </w:r>
      <w:r w:rsidRPr="0064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4DB1" w:rsidRPr="006442F1" w:rsidRDefault="00B63068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C408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C8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87054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7826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тений </w:t>
      </w:r>
      <w:r w:rsidR="0061453F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6545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DB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высших, средних </w:t>
      </w:r>
      <w:r w:rsidR="008E159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образовательных учреждени</w:t>
      </w:r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г. Новосибирска, </w:t>
      </w:r>
      <w:r w:rsidR="005D4DB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="00E02C8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A6D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классов, </w:t>
      </w:r>
      <w:r w:rsidR="005D4DB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B4545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школ</w:t>
      </w:r>
      <w:r w:rsidR="0020638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гимназий</w:t>
      </w:r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38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лицеев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0638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Новосибирска.</w:t>
      </w:r>
      <w:r w:rsidR="00525C9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E2C" w:rsidRPr="006442F1" w:rsidRDefault="00C93E2C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26EB" w:rsidRPr="006442F1" w:rsidRDefault="00B63068" w:rsidP="00DA1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05FD9" w:rsidRPr="006442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7826EB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04C44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7826EB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Чтений</w:t>
      </w:r>
    </w:p>
    <w:p w:rsidR="007826EB" w:rsidRPr="006442F1" w:rsidRDefault="007826EB" w:rsidP="00DA1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EB" w:rsidRPr="006442F1" w:rsidRDefault="007826EB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Чтения проходят в три этапа: </w:t>
      </w:r>
      <w:r w:rsidR="00FF28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отборо</w:t>
      </w:r>
      <w:r w:rsidR="00FF28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чный и заключительный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A07" w:rsidRPr="006442F1" w:rsidRDefault="007826EB" w:rsidP="00DA1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17C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17C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дготовительный этап проводится с </w:t>
      </w:r>
      <w:r w:rsidR="00A9387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87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2023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9387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которого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87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авторами/коллективами авторов 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подготовка</w:t>
      </w:r>
      <w:r w:rsidR="00E1587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(проектной)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E1587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0A07" w:rsidRPr="006442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C63296" w:rsidRPr="006442F1" w:rsidRDefault="00ED6EBF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качества готовящихся </w:t>
      </w:r>
      <w:r w:rsidR="00BB561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(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BB561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33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подготовительного этапа</w:t>
      </w:r>
      <w:r w:rsidR="009149E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F4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потенциальных участников Чтений </w:t>
      </w:r>
      <w:r w:rsidR="00C6329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МКУ «Горархив», членами оргкомитета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="0055226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организуются</w:t>
      </w:r>
      <w:r w:rsidR="00A9387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с историками</w:t>
      </w:r>
      <w:r w:rsidR="00F04C4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387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архивистами,</w:t>
      </w:r>
      <w:r w:rsidR="00BC6F4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DB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A9387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29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</w:t>
      </w:r>
      <w:r w:rsidR="0020479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выбранным темам</w:t>
      </w:r>
      <w:r w:rsidR="00BC6F4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29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8FE" w:rsidRPr="006442F1" w:rsidRDefault="00C52CC1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BC6F4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</w:t>
      </w:r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728F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МКУ «Горархив» </w:t>
      </w:r>
      <w:r w:rsidR="00BC6F4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запланированы на </w:t>
      </w:r>
      <w:r w:rsidR="006728F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2023</w:t>
      </w:r>
      <w:r w:rsidR="009C355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62F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28F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2023</w:t>
      </w:r>
      <w:r w:rsidR="00262F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728F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24 января 2024 г. и 28 февраля 2024 г. В</w:t>
      </w:r>
      <w:r w:rsidR="00F41F6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 </w:t>
      </w:r>
      <w:r w:rsidR="006728F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690E0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728F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2516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14:00 до 16:30</w:t>
      </w:r>
      <w:r w:rsidR="006728F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4792" w:rsidRPr="006442F1" w:rsidRDefault="00204792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остальное время получить консультацию можно связавшись </w:t>
      </w:r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57CD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</w:t>
      </w:r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археографом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</w:t>
      </w:r>
      <w:proofErr w:type="spellStart"/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Горархив</w:t>
      </w:r>
      <w:proofErr w:type="spellEnd"/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Швецовой</w:t>
      </w:r>
      <w:proofErr w:type="spellEnd"/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Екатериной Сергеевной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F790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почте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EShvetsova@admnsk.ru</w:t>
      </w:r>
      <w:r w:rsidR="000F323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тел.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224-77-38</w:t>
      </w:r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E07" w:rsidRPr="006442F1" w:rsidRDefault="00690E07" w:rsidP="00DA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Предварительное </w:t>
      </w:r>
      <w:r w:rsidR="0020479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="0020479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консультаций и </w:t>
      </w:r>
      <w:r w:rsidR="0020479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 с историками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архивистами </w:t>
      </w:r>
      <w:r w:rsidR="0026545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20479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204792" w:rsidRPr="006442F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Муниципальным автономным учреждением дополнительного профессионального образования «Новосибирский Институт Современного Образования»</w:t>
      </w:r>
      <w:r w:rsidR="003A0B59" w:rsidRPr="00644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378A" w:rsidRPr="006442F1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</w:t>
      </w:r>
      <w:r w:rsidR="000F655B" w:rsidRPr="00644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0B59" w:rsidRPr="006442F1">
        <w:rPr>
          <w:rFonts w:ascii="Times New Roman" w:hAnsi="Times New Roman" w:cs="Times New Roman"/>
          <w:sz w:val="28"/>
          <w:szCs w:val="28"/>
          <w:shd w:val="clear" w:color="auto" w:fill="FFFFFF"/>
        </w:rPr>
        <w:t>МАУ ДПО «НИСО»</w:t>
      </w:r>
      <w:r w:rsidR="000F655B" w:rsidRPr="006442F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почте.</w:t>
      </w:r>
    </w:p>
    <w:p w:rsidR="007826EB" w:rsidRPr="006442F1" w:rsidRDefault="00552260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заявок </w:t>
      </w:r>
      <w:r w:rsidR="0040050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Чтениях </w:t>
      </w:r>
      <w:r w:rsidR="0026545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</w:t>
      </w:r>
      <w:r w:rsidR="0040050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 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050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F9686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2023</w:t>
      </w:r>
      <w:r w:rsidR="0040050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6451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149E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 15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9E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786C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FB3E0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35A0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B3E0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аявки </w:t>
      </w:r>
      <w:r w:rsidR="0040050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установленного образца (Приложение </w:t>
      </w:r>
      <w:r w:rsidR="00574D4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0050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B3E0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</w:t>
      </w:r>
      <w:r w:rsidR="000F65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равляются на электронный адрес </w:t>
      </w:r>
      <w:proofErr w:type="spellStart"/>
      <w:r w:rsidR="005D4DB1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NSkornyakova</w:t>
      </w:r>
      <w:proofErr w:type="spellEnd"/>
      <w:r w:rsidR="005D4DB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5D4DB1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admnsk</w:t>
      </w:r>
      <w:proofErr w:type="spellEnd"/>
      <w:r w:rsidR="005D4DB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D4DB1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E01" w:rsidRDefault="00786C39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Отборочный этап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</w:t>
      </w:r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</w:t>
      </w:r>
      <w:r w:rsidR="007826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442F1">
        <w:rPr>
          <w:sz w:val="28"/>
          <w:szCs w:val="28"/>
        </w:rPr>
        <w:t xml:space="preserve"> </w:t>
      </w:r>
      <w:r w:rsidR="00FF48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118F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апреля 2024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F28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</w:t>
      </w:r>
      <w:r w:rsidR="001F058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FF28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</w:t>
      </w:r>
      <w:r w:rsidR="001F058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0B30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проверку </w:t>
      </w:r>
      <w:r w:rsidR="001F058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BB561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(проектов)</w:t>
      </w:r>
      <w:r w:rsidR="001F058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выполненных на бумажном и </w:t>
      </w:r>
      <w:r w:rsidR="00DF7F7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носителях</w:t>
      </w:r>
      <w:r w:rsidR="00ED3A8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5376" w:rsidRPr="006442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D3A8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презентаций к исследовательским </w:t>
      </w:r>
      <w:r w:rsidR="00BB561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работам (</w:t>
      </w:r>
      <w:r w:rsidR="00ED3A8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</w:t>
      </w:r>
      <w:r w:rsidR="00BB561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3A8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3A8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537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28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лучших </w:t>
      </w:r>
      <w:r w:rsidR="000B30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и </w:t>
      </w:r>
      <w:r w:rsidR="00FF28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проектов, определяет участников для выступления на заключительном этапе и работы для публикаций</w:t>
      </w:r>
      <w:r w:rsidR="005D4DB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28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37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E57CD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адрес оргкомитета не позднее 10 апреля 2024 г. </w:t>
      </w:r>
      <w:r w:rsidR="000B30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</w:t>
      </w:r>
      <w:r w:rsidR="00E57CD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носителе и в электронном виде</w:t>
      </w:r>
      <w:r w:rsidR="000B30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CD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57CD5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NSkornyakova</w:t>
      </w:r>
      <w:proofErr w:type="spellEnd"/>
      <w:r w:rsidR="00E57CD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57CD5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admnsk</w:t>
      </w:r>
      <w:proofErr w:type="spellEnd"/>
      <w:r w:rsidR="00E57CD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E57CD5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E57CD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Доставка работ</w:t>
      </w:r>
      <w:r w:rsidR="00BB561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(проектов)</w:t>
      </w:r>
      <w:r w:rsidR="00E57CD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производится лично или почтовым отправлением по адресу</w:t>
      </w:r>
      <w:r w:rsidR="00826EF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: 630005</w:t>
      </w:r>
      <w:r w:rsidR="00A84A3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EF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57CD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Новосибирск, ул. Некрасова, 55</w:t>
      </w:r>
      <w:r w:rsidR="00826EF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660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03BD" w:rsidRPr="006442F1" w:rsidRDefault="00F203BD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участников Чтений в период проведения отборочного этапа предусматривается проведение экскурсий в архив и музеи, выставок подлинных архивных документов и музейных экспонатов, демонстрации документальных фильмов из архивных и музейных фондов, встречи с известными исследователями, историками,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творческих профессий и т.п.</w:t>
      </w:r>
    </w:p>
    <w:p w:rsidR="003B0417" w:rsidRPr="006442F1" w:rsidRDefault="003B0417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оргкомитет</w:t>
      </w:r>
      <w:r w:rsidR="002444B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за собой право </w:t>
      </w:r>
      <w:r w:rsidR="000E03C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без рассмотрения работы</w:t>
      </w:r>
      <w:r w:rsidR="00D6451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03C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содержание, структура и техническое оформление которых не соответствует рекомендаци</w:t>
      </w:r>
      <w:r w:rsidR="00DA024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ям, изложенным в Приложениях </w:t>
      </w:r>
      <w:r w:rsidR="00CB516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№№ </w:t>
      </w:r>
      <w:r w:rsidR="00DA024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0E03C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DA024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516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24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03C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данному Положению.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6EB" w:rsidRPr="006442F1" w:rsidRDefault="00FB3E01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26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Заключительный этап </w:t>
      </w:r>
      <w:r w:rsidR="005170C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в последней декаде апреля.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6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Точная дата </w:t>
      </w:r>
      <w:r w:rsidR="00FF48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место </w:t>
      </w:r>
      <w:r w:rsidR="009F59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D6451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итоговой конференции </w:t>
      </w:r>
      <w:r w:rsidR="009F59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Чтений </w:t>
      </w:r>
      <w:r w:rsidR="008F537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="007826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позднее, чем </w:t>
      </w:r>
      <w:r w:rsidR="00FF48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15 дней до </w:t>
      </w:r>
      <w:r w:rsidR="00525C9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FF48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2348B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88660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</w:t>
      </w:r>
      <w:r w:rsidR="00FF48E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</w:t>
      </w:r>
      <w:r w:rsidR="009F59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="000B30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Новосибирский </w:t>
      </w:r>
      <w:proofErr w:type="spellStart"/>
      <w:r w:rsidR="000B30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DA17C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proofErr w:type="spellEnd"/>
      <w:r w:rsidR="00DA17C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</w:t>
      </w:r>
      <w:r w:rsidR="009F59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фициального сайта города Новосибирска,</w:t>
      </w:r>
      <w:r w:rsidR="00DF10F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F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сайтах МАУК «Музей Новосибирска» и «Библиотека сибирского краеведения», </w:t>
      </w:r>
      <w:r w:rsidR="005F7FAF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официальной </w:t>
      </w:r>
      <w:r w:rsidR="00262F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="00DF10F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</w:t>
      </w:r>
      <w:r w:rsidR="00262F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осибирского городского архива «</w:t>
      </w:r>
      <w:proofErr w:type="spellStart"/>
      <w:r w:rsidR="00262F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262F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путем рассылки МАУ </w:t>
      </w:r>
      <w:r w:rsidR="005F7FAF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ДПО </w:t>
      </w:r>
      <w:r w:rsidR="003A0B5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«НИСО» на электронный адрес образовательного учреждения.</w:t>
      </w:r>
      <w:r w:rsidR="009F59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0F8" w:rsidRPr="006442F1" w:rsidRDefault="00DF10F8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Чтений, работы (проект</w:t>
      </w:r>
      <w:r w:rsidR="00242DD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ы) которых допущены до заключи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этапа, а также их руководители, информируются об этом по электронной почте.</w:t>
      </w:r>
    </w:p>
    <w:p w:rsidR="00886608" w:rsidRPr="006442F1" w:rsidRDefault="007711D6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заключительного этапа предусматривается защита работы</w:t>
      </w:r>
      <w:r w:rsidR="008F537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6306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конференции</w:t>
      </w:r>
      <w:r w:rsidR="00D6451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</w:t>
      </w:r>
      <w:r w:rsidR="00B6306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735ED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8-10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Во время доклада автор должен обосновать выбор темы исследования, показать её актуальность и новизну, кратко изложить содержан</w:t>
      </w:r>
      <w:r w:rsidR="00242DD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работы, свой вклад в изучение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</w:t>
      </w:r>
      <w:r w:rsidR="00510BC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охарактеризовать источников</w:t>
      </w:r>
      <w:r w:rsidR="000B30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едческ</w:t>
      </w:r>
      <w:r w:rsidR="00510BC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базу и методы исследования. </w:t>
      </w:r>
    </w:p>
    <w:p w:rsidR="00886608" w:rsidRPr="006442F1" w:rsidRDefault="00842AE5" w:rsidP="00DA12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2F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B30B9" w:rsidRPr="006442F1">
        <w:rPr>
          <w:rFonts w:ascii="Times New Roman" w:hAnsi="Times New Roman" w:cs="Times New Roman"/>
          <w:sz w:val="28"/>
          <w:szCs w:val="28"/>
        </w:rPr>
        <w:t xml:space="preserve">. При возникновении </w:t>
      </w:r>
      <w:r w:rsidR="006935C6" w:rsidRPr="006442F1">
        <w:rPr>
          <w:rFonts w:ascii="Times New Roman" w:hAnsi="Times New Roman" w:cs="Times New Roman"/>
          <w:sz w:val="28"/>
          <w:szCs w:val="28"/>
        </w:rPr>
        <w:t>чрезвычайных обстоятельств</w:t>
      </w:r>
      <w:r w:rsidR="00BA4F00" w:rsidRPr="006442F1">
        <w:rPr>
          <w:rFonts w:ascii="Times New Roman" w:hAnsi="Times New Roman" w:cs="Times New Roman"/>
          <w:sz w:val="28"/>
          <w:szCs w:val="28"/>
        </w:rPr>
        <w:t xml:space="preserve"> (</w:t>
      </w:r>
      <w:r w:rsidR="006935C6" w:rsidRPr="006442F1">
        <w:rPr>
          <w:rFonts w:ascii="Times New Roman" w:hAnsi="Times New Roman" w:cs="Times New Roman"/>
          <w:sz w:val="28"/>
          <w:szCs w:val="28"/>
        </w:rPr>
        <w:t xml:space="preserve">запретительные действия властей, </w:t>
      </w:r>
      <w:r w:rsidR="00BA4F00" w:rsidRPr="006442F1">
        <w:rPr>
          <w:rFonts w:ascii="Times New Roman" w:hAnsi="Times New Roman" w:cs="Times New Roman"/>
          <w:sz w:val="28"/>
          <w:szCs w:val="28"/>
        </w:rPr>
        <w:t xml:space="preserve">эпидемии и др.) Организационный комитет </w:t>
      </w:r>
      <w:r w:rsidR="0089728D" w:rsidRPr="006442F1">
        <w:rPr>
          <w:rFonts w:ascii="Times New Roman" w:hAnsi="Times New Roman" w:cs="Times New Roman"/>
          <w:sz w:val="28"/>
          <w:szCs w:val="28"/>
        </w:rPr>
        <w:t>в</w:t>
      </w:r>
      <w:r w:rsidR="00BA4F00" w:rsidRPr="006442F1">
        <w:rPr>
          <w:rFonts w:ascii="Times New Roman" w:hAnsi="Times New Roman" w:cs="Times New Roman"/>
          <w:sz w:val="28"/>
          <w:szCs w:val="28"/>
        </w:rPr>
        <w:t xml:space="preserve">праве внести изменения в порядок проведения заключительного этапа, о чем информирует всех участников, подавших заявки, через упомянутые в п. </w:t>
      </w:r>
      <w:r w:rsidR="00BA4F00" w:rsidRPr="006442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A4F00" w:rsidRPr="006442F1">
        <w:rPr>
          <w:rFonts w:ascii="Times New Roman" w:hAnsi="Times New Roman" w:cs="Times New Roman"/>
          <w:sz w:val="28"/>
          <w:szCs w:val="28"/>
        </w:rPr>
        <w:t xml:space="preserve"> данного раздела информационные ресурсы, не позднее чем за 10 дней до объявленной даты проведения </w:t>
      </w:r>
      <w:r w:rsidR="00D6451A" w:rsidRPr="006442F1">
        <w:rPr>
          <w:rFonts w:ascii="Times New Roman" w:hAnsi="Times New Roman" w:cs="Times New Roman"/>
          <w:sz w:val="28"/>
          <w:szCs w:val="28"/>
        </w:rPr>
        <w:t xml:space="preserve">итоговой конференции </w:t>
      </w:r>
      <w:r w:rsidR="00BA4F00" w:rsidRPr="006442F1">
        <w:rPr>
          <w:rFonts w:ascii="Times New Roman" w:hAnsi="Times New Roman" w:cs="Times New Roman"/>
          <w:sz w:val="28"/>
          <w:szCs w:val="28"/>
        </w:rPr>
        <w:t>Ч</w:t>
      </w:r>
      <w:r w:rsidR="007E59A1" w:rsidRPr="006442F1">
        <w:rPr>
          <w:rFonts w:ascii="Times New Roman" w:hAnsi="Times New Roman" w:cs="Times New Roman"/>
          <w:sz w:val="28"/>
          <w:szCs w:val="28"/>
        </w:rPr>
        <w:t>тений.</w:t>
      </w:r>
    </w:p>
    <w:p w:rsidR="00886608" w:rsidRPr="006442F1" w:rsidRDefault="00886608" w:rsidP="00DA12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810" w:rsidRPr="006442F1" w:rsidRDefault="00B63068" w:rsidP="00DA1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191425" w:rsidRPr="006442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05FD9" w:rsidRPr="006442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FF2810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участия</w:t>
      </w:r>
    </w:p>
    <w:p w:rsidR="00CD36AA" w:rsidRPr="006442F1" w:rsidRDefault="00CD36AA" w:rsidP="00DA1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EE" w:rsidRDefault="009F1DBA" w:rsidP="00DE7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Чтениях </w:t>
      </w:r>
      <w:r w:rsidR="008E7DC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</w:t>
      </w:r>
      <w:r w:rsidR="005C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C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C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C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авторов исследовательской (проектной) работы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организаторам следующие материалы:</w:t>
      </w:r>
    </w:p>
    <w:p w:rsidR="00DE74EE" w:rsidRDefault="00DE74EE" w:rsidP="00DE7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B01AF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(П</w:t>
      </w:r>
      <w:r w:rsidR="00391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91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Положению);</w:t>
      </w:r>
    </w:p>
    <w:p w:rsidR="00DE74EE" w:rsidRDefault="00DE74EE" w:rsidP="00DE7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D7E25" w:rsidRPr="006442F1">
        <w:rPr>
          <w:rFonts w:ascii="Times New Roman" w:hAnsi="Times New Roman" w:cs="Times New Roman"/>
          <w:bCs/>
          <w:sz w:val="28"/>
          <w:szCs w:val="28"/>
        </w:rPr>
        <w:t xml:space="preserve">согласие на публикацию </w:t>
      </w:r>
      <w:r w:rsidR="00CD7E2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7E2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3 к настоящему Положению);</w:t>
      </w:r>
    </w:p>
    <w:p w:rsidR="00FF2810" w:rsidRPr="006442F1" w:rsidRDefault="00DE74EE" w:rsidP="00DE7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исследовательскую </w:t>
      </w:r>
      <w:r w:rsidR="00BB561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(проект</w:t>
      </w:r>
      <w:r w:rsidR="000E170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оформленную</w:t>
      </w:r>
      <w:r w:rsidR="00B6306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6306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="00B6306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E170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(Приложений</w:t>
      </w:r>
      <w:r w:rsidR="00CD7E2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№№ </w:t>
      </w:r>
      <w:r w:rsidR="00CD7E2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4, 5</w:t>
      </w:r>
      <w:r w:rsidR="00391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Положению).</w:t>
      </w:r>
    </w:p>
    <w:p w:rsidR="007711D6" w:rsidRPr="006442F1" w:rsidRDefault="00FF2810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работы</w:t>
      </w:r>
      <w:r w:rsidR="0020638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</w:t>
      </w:r>
      <w:r w:rsidR="006A35F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историей города Новониколаевска – Новосибирска </w:t>
      </w:r>
      <w:r w:rsidR="00E2308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различными направлениям (</w:t>
      </w:r>
      <w:r w:rsidR="007711D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промышленность, культура, искусство, спорт, молодежная политика, международные отношения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истории организ</w:t>
      </w:r>
      <w:r w:rsidR="007711D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аций и предприятий, историческая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11A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биографика</w:t>
      </w:r>
      <w:proofErr w:type="spellEnd"/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  <w:r w:rsidR="007711D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2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810" w:rsidRPr="006442F1" w:rsidRDefault="00FF2810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</w:t>
      </w:r>
      <w:r w:rsidR="007E59A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номинаций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9A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могут проводиться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9A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очередных Чтениях,</w:t>
      </w:r>
      <w:r w:rsidR="007711D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</w:t>
      </w:r>
      <w:r w:rsidR="007E59A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обновляться.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810" w:rsidRPr="006442F1" w:rsidRDefault="00FF2810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Работа, предоставляемая на Чтения, должна </w:t>
      </w:r>
      <w:r w:rsidR="00E13798" w:rsidRPr="00644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 выполнена самостоятельно как научное исследование и</w:t>
      </w:r>
      <w:r w:rsidR="00E13798" w:rsidRPr="00644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отражать опыт исследований в федеральных, региональных, </w:t>
      </w:r>
      <w:r w:rsidR="008F537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районных, личных (семейных</w:t>
      </w:r>
      <w:r w:rsidR="00E2308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архивах, архивах организаций </w:t>
      </w:r>
      <w:r w:rsidR="0019142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музеях.  </w:t>
      </w:r>
    </w:p>
    <w:p w:rsidR="00CD2FB5" w:rsidRPr="006442F1" w:rsidRDefault="00CD2FB5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442F1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Предоставляя работу, </w:t>
      </w:r>
      <w:r w:rsidR="00CD7E25" w:rsidRPr="006442F1">
        <w:rPr>
          <w:rFonts w:ascii="Times New Roman" w:eastAsia="TimesNewRomanPSMT" w:hAnsi="Times New Roman" w:cs="Times New Roman"/>
          <w:sz w:val="28"/>
          <w:szCs w:val="28"/>
        </w:rPr>
        <w:t>участник</w:t>
      </w:r>
      <w:r w:rsidRPr="006442F1">
        <w:rPr>
          <w:rFonts w:ascii="Times New Roman" w:eastAsia="TimesNewRomanPSMT" w:hAnsi="Times New Roman" w:cs="Times New Roman"/>
          <w:sz w:val="28"/>
          <w:szCs w:val="28"/>
        </w:rPr>
        <w:t xml:space="preserve"> соглашается с </w:t>
      </w:r>
      <w:r w:rsidR="000E7F65">
        <w:rPr>
          <w:rFonts w:ascii="Times New Roman" w:eastAsia="TimesNewRomanPSMT" w:hAnsi="Times New Roman" w:cs="Times New Roman"/>
          <w:sz w:val="28"/>
          <w:szCs w:val="28"/>
        </w:rPr>
        <w:t>возможностью её публикации</w:t>
      </w:r>
      <w:r w:rsidR="00126855" w:rsidRPr="006442F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442F1">
        <w:rPr>
          <w:rFonts w:ascii="Times New Roman" w:eastAsia="TimesNewRomanPSMT" w:hAnsi="Times New Roman" w:cs="Times New Roman"/>
          <w:sz w:val="28"/>
          <w:szCs w:val="28"/>
        </w:rPr>
        <w:t>и в этой связи</w:t>
      </w:r>
      <w:r w:rsidR="00126855" w:rsidRPr="006442F1">
        <w:rPr>
          <w:rFonts w:ascii="Times New Roman" w:eastAsia="TimesNewRomanPSMT" w:hAnsi="Times New Roman" w:cs="Times New Roman"/>
          <w:sz w:val="28"/>
          <w:szCs w:val="28"/>
        </w:rPr>
        <w:t xml:space="preserve"> не имеет</w:t>
      </w:r>
      <w:r w:rsidRPr="006442F1">
        <w:rPr>
          <w:rFonts w:ascii="Times New Roman" w:eastAsia="TimesNewRomanPSMT" w:hAnsi="Times New Roman" w:cs="Times New Roman"/>
          <w:sz w:val="28"/>
          <w:szCs w:val="28"/>
        </w:rPr>
        <w:t xml:space="preserve"> никаких претензий к </w:t>
      </w:r>
      <w:r w:rsidR="00126855" w:rsidRPr="006442F1">
        <w:rPr>
          <w:rFonts w:ascii="Times New Roman" w:eastAsia="TimesNewRomanPSMT" w:hAnsi="Times New Roman" w:cs="Times New Roman"/>
          <w:sz w:val="28"/>
          <w:szCs w:val="28"/>
        </w:rPr>
        <w:t>организаторам</w:t>
      </w:r>
      <w:r w:rsidRPr="006442F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518CB" w:rsidRPr="006442F1" w:rsidRDefault="00126855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 представл</w:t>
      </w:r>
      <w:r w:rsidR="003F4F8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енная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Чтения</w:t>
      </w:r>
      <w:r w:rsidR="002754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2FB5" w:rsidRPr="006442F1">
        <w:rPr>
          <w:rFonts w:ascii="Times New Roman" w:eastAsia="TimesNewRomanPSMT" w:hAnsi="Times New Roman" w:cs="Times New Roman"/>
          <w:sz w:val="28"/>
          <w:szCs w:val="28"/>
        </w:rPr>
        <w:t xml:space="preserve"> не </w:t>
      </w:r>
      <w:r w:rsidRPr="006442F1">
        <w:rPr>
          <w:rFonts w:ascii="Times New Roman" w:eastAsia="TimesNewRomanPSMT" w:hAnsi="Times New Roman" w:cs="Times New Roman"/>
          <w:sz w:val="28"/>
          <w:szCs w:val="28"/>
        </w:rPr>
        <w:t>рецензируе</w:t>
      </w:r>
      <w:r w:rsidR="00CD2FB5" w:rsidRPr="006442F1">
        <w:rPr>
          <w:rFonts w:ascii="Times New Roman" w:eastAsia="TimesNewRomanPSMT" w:hAnsi="Times New Roman" w:cs="Times New Roman"/>
          <w:sz w:val="28"/>
          <w:szCs w:val="28"/>
        </w:rPr>
        <w:t>тся и не</w:t>
      </w:r>
      <w:r w:rsidRPr="006442F1">
        <w:rPr>
          <w:rFonts w:ascii="Times New Roman" w:eastAsia="TimesNewRomanPSMT" w:hAnsi="Times New Roman" w:cs="Times New Roman"/>
          <w:sz w:val="28"/>
          <w:szCs w:val="28"/>
        </w:rPr>
        <w:t xml:space="preserve"> возвращае</w:t>
      </w:r>
      <w:r w:rsidR="00CD2FB5" w:rsidRPr="006442F1">
        <w:rPr>
          <w:rFonts w:ascii="Times New Roman" w:eastAsia="TimesNewRomanPSMT" w:hAnsi="Times New Roman" w:cs="Times New Roman"/>
          <w:sz w:val="28"/>
          <w:szCs w:val="28"/>
        </w:rPr>
        <w:t>тся.</w:t>
      </w:r>
      <w:r w:rsidR="002518CB" w:rsidRPr="006442F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126855" w:rsidRPr="006442F1" w:rsidRDefault="002518CB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442F1">
        <w:rPr>
          <w:rFonts w:ascii="Times New Roman" w:eastAsia="TimesNewRomanPSMT" w:hAnsi="Times New Roman" w:cs="Times New Roman"/>
          <w:sz w:val="28"/>
          <w:szCs w:val="28"/>
        </w:rPr>
        <w:t>Работы участников Чтений, отмеченные дипломами победителей, остаются на постоянное хранение в МКУ «Горархив»</w:t>
      </w:r>
      <w:r w:rsidR="00A818D6" w:rsidRPr="006442F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9295B" w:rsidRPr="006442F1" w:rsidRDefault="005A6D22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</w:t>
      </w:r>
      <w:r w:rsidR="009F26B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</w:t>
      </w:r>
      <w:r w:rsidR="0079295B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следующим номинациям</w:t>
      </w:r>
      <w:r w:rsidR="00BD22F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5117" w:rsidRPr="00B5693C" w:rsidRDefault="00225117" w:rsidP="00B56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столько лет был в эпицентре жизни»</w:t>
      </w:r>
      <w:r w:rsidR="002A38C1">
        <w:rPr>
          <w:sz w:val="28"/>
          <w:szCs w:val="28"/>
        </w:rPr>
        <w:t xml:space="preserve"> –</w:t>
      </w:r>
      <w:r w:rsidR="00B5693C">
        <w:rPr>
          <w:sz w:val="28"/>
          <w:szCs w:val="28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изучающие документальное наследие краеведа, кандидата исторических наук Ивана Фёдорови</w:t>
      </w:r>
      <w:r w:rsidR="004A369E">
        <w:rPr>
          <w:rFonts w:ascii="Times New Roman" w:eastAsia="Times New Roman" w:hAnsi="Times New Roman" w:cs="Times New Roman"/>
          <w:sz w:val="28"/>
          <w:szCs w:val="28"/>
          <w:lang w:eastAsia="ru-RU"/>
        </w:rPr>
        <w:t>ча Цыплакова и его личность</w:t>
      </w:r>
      <w:r w:rsidR="00CB2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исследователя;</w:t>
      </w:r>
    </w:p>
    <w:p w:rsidR="00816802" w:rsidRPr="00B5693C" w:rsidRDefault="00BD22F3" w:rsidP="00B56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«Новосибирск в орбите планеты»</w:t>
      </w:r>
      <w:r w:rsidR="00DA1C26">
        <w:rPr>
          <w:sz w:val="28"/>
          <w:szCs w:val="28"/>
        </w:rPr>
        <w:t xml:space="preserve"> –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изучающие социально-экономические, демографические, культурные и международные аспекты развития города Новосибирска;</w:t>
      </w:r>
    </w:p>
    <w:p w:rsidR="006A60A5" w:rsidRPr="00DA1C26" w:rsidRDefault="006A60A5" w:rsidP="00DA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«Утро города»</w:t>
      </w:r>
      <w:r w:rsidR="00DA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DA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связанные с дореволюционной историей города Новониколаевска и его жителей, отражающие его социально-экономическое и культурное развитие; </w:t>
      </w:r>
    </w:p>
    <w:p w:rsidR="006A60A5" w:rsidRPr="00CB2E82" w:rsidRDefault="006A60A5" w:rsidP="00CB2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«Сибиряки в огне войны»</w:t>
      </w:r>
      <w:r w:rsidR="00CB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CB2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изучающие историю Новониколаевска – Новосибирска, его жителей в периоды Первой мировой войны, Великой Отечественной войны 1941-1945 гг.</w:t>
      </w:r>
      <w:r w:rsidR="007F582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восприятие и традиции празднования Дня </w:t>
      </w:r>
      <w:r w:rsidR="00FA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Победы </w:t>
      </w:r>
      <w:r w:rsidR="007F582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советском и российском обществе </w:t>
      </w:r>
      <w:r w:rsidR="0035726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</w:t>
      </w:r>
      <w:r w:rsidR="00CB2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26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240E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5596" w:rsidRPr="00572093" w:rsidRDefault="00325596" w:rsidP="0057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«Трудовая доблесть новосибирцев»</w:t>
      </w:r>
      <w:r w:rsidR="0057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57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изучающие трудовой вклад новосибирцев </w:t>
      </w:r>
      <w:r w:rsidR="0092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развитие города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различные </w:t>
      </w:r>
      <w:r w:rsidR="0092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исторические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периоды, биографии людей, трудившихся н</w:t>
      </w:r>
      <w:r w:rsidR="00AE74E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различных предприятиях города и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отмеченных</w:t>
      </w:r>
      <w:r w:rsidR="00AE74E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наградами за трудовые заслуги и др.</w:t>
      </w:r>
      <w:r w:rsidR="00240E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74E0" w:rsidRPr="0092471D" w:rsidRDefault="00AE74E0" w:rsidP="00924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</w:rPr>
        <w:t>«Театральная афиша Н</w:t>
      </w:r>
      <w:r w:rsidR="0092471D">
        <w:rPr>
          <w:rFonts w:ascii="Times New Roman" w:eastAsia="Times New Roman" w:hAnsi="Times New Roman" w:cs="Times New Roman"/>
          <w:b/>
          <w:sz w:val="28"/>
          <w:szCs w:val="28"/>
        </w:rPr>
        <w:t xml:space="preserve">овониколаевска – Новосибирска» – </w:t>
      </w:r>
      <w:r w:rsidRPr="006442F1">
        <w:rPr>
          <w:rFonts w:ascii="Times New Roman" w:hAnsi="Times New Roman" w:cs="Times New Roman"/>
          <w:sz w:val="28"/>
          <w:szCs w:val="28"/>
        </w:rPr>
        <w:t>работы, связанные с изучением театральной жизни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Новониколаевска – Новосибирска</w:t>
      </w:r>
      <w:r w:rsidRPr="006442F1">
        <w:rPr>
          <w:rFonts w:ascii="Times New Roman" w:hAnsi="Times New Roman" w:cs="Times New Roman"/>
          <w:sz w:val="28"/>
          <w:szCs w:val="28"/>
        </w:rPr>
        <w:t>, истории создания и развития отдельных театров, жизни и деятельности актеров, режиссеров, художественных руководителей и других со</w:t>
      </w:r>
      <w:r w:rsidR="00240E95">
        <w:rPr>
          <w:rFonts w:ascii="Times New Roman" w:hAnsi="Times New Roman" w:cs="Times New Roman"/>
          <w:sz w:val="28"/>
          <w:szCs w:val="28"/>
        </w:rPr>
        <w:t>трудников новосибирских театров;</w:t>
      </w:r>
    </w:p>
    <w:p w:rsidR="00AE74E0" w:rsidRPr="00DF1994" w:rsidRDefault="00AE74E0" w:rsidP="00DF1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«Революционный Новониколаевск»</w:t>
      </w:r>
      <w:r w:rsidR="00DF1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исследующие события социальной, экономической, политической, культурной и повседневной жизни жителей города в перио</w:t>
      </w:r>
      <w:r w:rsidR="00240E95">
        <w:rPr>
          <w:rFonts w:ascii="Times New Roman" w:eastAsia="Times New Roman" w:hAnsi="Times New Roman" w:cs="Times New Roman"/>
          <w:sz w:val="28"/>
          <w:szCs w:val="28"/>
          <w:lang w:eastAsia="ru-RU"/>
        </w:rPr>
        <w:t>д революций и Гражданской войны;</w:t>
      </w:r>
    </w:p>
    <w:p w:rsidR="00AE74E0" w:rsidRPr="006442F1" w:rsidRDefault="00816802" w:rsidP="00DF1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«История моего </w:t>
      </w:r>
      <w:r w:rsidR="004752D7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</w:t>
      </w:r>
      <w:r w:rsidR="00240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EB3C3F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моя</w:t>
      </w: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3C3F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отражающие </w:t>
      </w:r>
      <w:r w:rsidR="008C248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</w:t>
      </w:r>
      <w:r w:rsidR="002D13C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8C248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Новосибирска</w:t>
      </w:r>
      <w:r w:rsidR="002D13C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исследование истории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 w:rsidR="002D13C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транслирующие семе</w:t>
      </w:r>
      <w:r w:rsidR="002D13C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йные и профессиональные ценности, </w:t>
      </w:r>
      <w:proofErr w:type="spellStart"/>
      <w:r w:rsidR="002D13C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династийные</w:t>
      </w:r>
      <w:proofErr w:type="spellEnd"/>
      <w:r w:rsidR="002D13C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 и др.</w:t>
      </w:r>
      <w:r w:rsidR="00240E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60A5" w:rsidRPr="00240E95" w:rsidRDefault="006A60A5" w:rsidP="00240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«Новосибирская рать богатырей»</w:t>
      </w:r>
      <w:r w:rsidR="00240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связанные с изучением истории персоналий, людей, оставивших яркий след в истории города Новониколаевска – Ново</w:t>
      </w:r>
      <w:r w:rsidR="00585A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сибирска, внесших значительный </w:t>
      </w:r>
      <w:r w:rsidR="00240E9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его развитие;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1CD" w:rsidRPr="006442F1" w:rsidRDefault="00D931CD" w:rsidP="00240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«Имя на карте города»</w:t>
      </w:r>
      <w:r w:rsidR="00240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изучающие историю наименования различных объектов, территорий, микрорайонов, улиц, зданий </w:t>
      </w:r>
      <w:r w:rsidR="00240E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 города Новониколаевска –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Новосибирска; </w:t>
      </w:r>
    </w:p>
    <w:p w:rsidR="003123E0" w:rsidRDefault="00AE74E0" w:rsidP="00312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«Хранители истории»</w:t>
      </w:r>
      <w:r w:rsidR="000D1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отражающие развитие архивного, музейного дела в Новосибирске, а также рас</w:t>
      </w:r>
      <w:r w:rsidR="000D14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сказывающие о семейных архивах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музеях организаций г. Новосибирска или о людях, сохраняющих или исс</w:t>
      </w:r>
      <w:r w:rsidR="003123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ледующих документальную историю;</w:t>
      </w:r>
    </w:p>
    <w:p w:rsidR="00EB73ED" w:rsidRPr="003123E0" w:rsidRDefault="00EB73ED" w:rsidP="00312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«Миф или исторический факт»</w:t>
      </w:r>
      <w:r w:rsidR="00312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30458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6747BF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458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35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касающиеся </w:t>
      </w:r>
      <w:r w:rsidR="0030458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малоизу</w:t>
      </w:r>
      <w:r w:rsidR="00B2335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ченных страниц</w:t>
      </w:r>
      <w:r w:rsidR="0030458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города, </w:t>
      </w:r>
      <w:r w:rsidR="00B2335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исследующие </w:t>
      </w:r>
      <w:r w:rsidR="006267E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дос</w:t>
      </w:r>
      <w:r w:rsidR="0075740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товерности</w:t>
      </w:r>
      <w:r w:rsidR="008E7DC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E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существующих </w:t>
      </w:r>
      <w:r w:rsidR="0075740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67E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легенд</w:t>
      </w:r>
      <w:r w:rsidR="0075740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67E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47BF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распространенных</w:t>
      </w:r>
      <w:r w:rsidR="0075740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взглядов на некоторые городские события и т. д.</w:t>
      </w:r>
      <w:r w:rsidR="00312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2C44" w:rsidRPr="00232D42" w:rsidRDefault="005F3D60" w:rsidP="00232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3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6442F1">
        <w:rPr>
          <w:rFonts w:ascii="Times New Roman" w:eastAsia="Times New Roman" w:hAnsi="Times New Roman" w:cs="Times New Roman"/>
          <w:b/>
          <w:sz w:val="28"/>
          <w:szCs w:val="28"/>
        </w:rPr>
        <w:t>Повседневность и быт горожан»</w:t>
      </w:r>
      <w:r w:rsidR="00232D42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6274CD" w:rsidRPr="006442F1">
        <w:rPr>
          <w:rFonts w:ascii="Times New Roman" w:hAnsi="Times New Roman" w:cs="Times New Roman"/>
          <w:sz w:val="28"/>
          <w:szCs w:val="28"/>
        </w:rPr>
        <w:t>работы, изучающие</w:t>
      </w:r>
      <w:r w:rsidR="006274CD" w:rsidRPr="006442F1">
        <w:rPr>
          <w:sz w:val="28"/>
          <w:szCs w:val="28"/>
        </w:rPr>
        <w:t xml:space="preserve"> </w:t>
      </w:r>
      <w:r w:rsidR="006274CD" w:rsidRPr="006442F1">
        <w:rPr>
          <w:rFonts w:ascii="Times New Roman" w:eastAsia="Times New Roman" w:hAnsi="Times New Roman" w:cs="Times New Roman"/>
          <w:sz w:val="28"/>
          <w:szCs w:val="28"/>
        </w:rPr>
        <w:t xml:space="preserve">бытовые аспекты жизни </w:t>
      </w:r>
      <w:proofErr w:type="spellStart"/>
      <w:r w:rsidR="006274CD" w:rsidRPr="006442F1">
        <w:rPr>
          <w:rFonts w:ascii="Times New Roman" w:eastAsia="Times New Roman" w:hAnsi="Times New Roman" w:cs="Times New Roman"/>
          <w:sz w:val="28"/>
          <w:szCs w:val="28"/>
        </w:rPr>
        <w:t>новониколаевцев</w:t>
      </w:r>
      <w:proofErr w:type="spellEnd"/>
      <w:r w:rsidR="006274CD" w:rsidRPr="006442F1">
        <w:rPr>
          <w:rFonts w:ascii="Times New Roman" w:eastAsia="Times New Roman" w:hAnsi="Times New Roman" w:cs="Times New Roman"/>
          <w:sz w:val="28"/>
          <w:szCs w:val="28"/>
        </w:rPr>
        <w:t>-новосибирцев</w:t>
      </w:r>
      <w:r w:rsidR="00DC593E" w:rsidRPr="006442F1">
        <w:rPr>
          <w:rFonts w:ascii="Times New Roman" w:eastAsia="Times New Roman" w:hAnsi="Times New Roman" w:cs="Times New Roman"/>
          <w:sz w:val="28"/>
          <w:szCs w:val="28"/>
        </w:rPr>
        <w:t xml:space="preserve"> (одежда, питание, обустройство жилища и т.д.)</w:t>
      </w:r>
      <w:r w:rsidR="006274CD" w:rsidRPr="006442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74CD" w:rsidRPr="006442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74CD" w:rsidRPr="006442F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DC593E" w:rsidRPr="006442F1">
        <w:rPr>
          <w:rFonts w:ascii="Times New Roman" w:eastAsia="Times New Roman" w:hAnsi="Times New Roman" w:cs="Times New Roman"/>
          <w:sz w:val="28"/>
          <w:szCs w:val="28"/>
        </w:rPr>
        <w:t xml:space="preserve"> бытовое поведение,</w:t>
      </w:r>
      <w:r w:rsidR="006274CD" w:rsidRPr="0064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93E" w:rsidRPr="006442F1">
        <w:rPr>
          <w:rFonts w:ascii="Times New Roman" w:eastAsia="Times New Roman" w:hAnsi="Times New Roman" w:cs="Times New Roman"/>
          <w:sz w:val="28"/>
          <w:szCs w:val="28"/>
        </w:rPr>
        <w:t>ценности и предпочтения</w:t>
      </w:r>
      <w:r w:rsidR="006274CD" w:rsidRPr="006442F1">
        <w:rPr>
          <w:rFonts w:ascii="Times New Roman" w:eastAsia="Times New Roman" w:hAnsi="Times New Roman" w:cs="Times New Roman"/>
          <w:sz w:val="28"/>
          <w:szCs w:val="28"/>
        </w:rPr>
        <w:t xml:space="preserve"> в разные исторические периоды</w:t>
      </w:r>
      <w:r w:rsidR="00232D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802" w:rsidRPr="006442F1" w:rsidRDefault="00E25EC9" w:rsidP="00232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н</w:t>
      </w:r>
      <w:r w:rsidR="0081680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оминация </w:t>
      </w:r>
      <w:r w:rsidR="00816802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747BF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Запечатленная память</w:t>
      </w:r>
      <w:r w:rsidR="00816802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1680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E00F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82BC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созданные на основе изучения нетрадиционных иллюстративных визуальных источников </w:t>
      </w:r>
      <w:r w:rsidR="002754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(фотографии, фотоальбомы, </w:t>
      </w:r>
      <w:proofErr w:type="spellStart"/>
      <w:r w:rsidR="002754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382BC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хроника</w:t>
      </w:r>
      <w:proofErr w:type="spellEnd"/>
      <w:r w:rsidR="00382BC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рисунки пр.), а также работы </w:t>
      </w:r>
      <w:r w:rsidR="00585A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 w:rsidR="0020638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прикладной</w:t>
      </w:r>
      <w:r w:rsidR="00585A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(</w:t>
      </w:r>
      <w:r w:rsidR="0081680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проза, поэзия, публицистика</w:t>
      </w:r>
      <w:r w:rsidR="001D363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арт-объекты </w:t>
      </w:r>
      <w:r w:rsidR="00585A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др.),</w:t>
      </w:r>
      <w:r w:rsidR="0081680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раскрывающие </w:t>
      </w:r>
      <w:r w:rsidR="001D363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</w:t>
      </w:r>
      <w:r w:rsidR="00AA328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события истории города</w:t>
      </w:r>
      <w:r w:rsidR="00B6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Новониколаевска </w:t>
      </w:r>
      <w:r w:rsidR="0023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754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</w:t>
      </w:r>
      <w:r w:rsidR="00AA328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жителей.</w:t>
      </w:r>
    </w:p>
    <w:p w:rsidR="00D764E1" w:rsidRPr="006442F1" w:rsidRDefault="00D764E1" w:rsidP="00DA12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BE0" w:rsidRPr="006442F1" w:rsidRDefault="002754BA" w:rsidP="00DA1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="00121BE0" w:rsidRPr="0064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Чтений</w:t>
      </w:r>
    </w:p>
    <w:p w:rsidR="00121BE0" w:rsidRPr="006442F1" w:rsidRDefault="00121BE0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BE0" w:rsidRPr="006442F1" w:rsidRDefault="00121BE0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</w:t>
      </w:r>
      <w:r w:rsidR="00217B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исследовательских (проектных) работ </w:t>
      </w:r>
      <w:r w:rsidR="0046352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подведения итогов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="00AA328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профессорско-пр</w:t>
      </w:r>
      <w:r w:rsidR="0046352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еподавательского состава высших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заведений г. </w:t>
      </w:r>
      <w:r w:rsidR="00585A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Новосибирска,</w:t>
      </w:r>
      <w:r w:rsidR="004C16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истории СО РАН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6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архивистов, музейных работников, учителей истории, </w:t>
      </w:r>
      <w:r w:rsidR="0046352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редставителей общественн</w:t>
      </w:r>
      <w:r w:rsidR="004C16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организаций. Персональный состав </w:t>
      </w:r>
      <w:r w:rsidR="00AA328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 w:rsidR="004C16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</w:t>
      </w:r>
      <w:r w:rsidR="00217B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B670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4C16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</w:t>
      </w:r>
      <w:r w:rsidR="002754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</w:t>
      </w:r>
      <w:r w:rsidR="004C16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</w:t>
      </w:r>
      <w:r w:rsidR="002754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</w:t>
      </w:r>
      <w:r w:rsidR="004C161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DAF" w:rsidRDefault="00AA328D" w:rsidP="00F72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52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Чтений 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9B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экспертизу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присланных работ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8616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217B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EC147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рекомендациям</w:t>
      </w:r>
      <w:r w:rsidR="008927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4C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C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</w:t>
      </w:r>
      <w:r w:rsidR="00217B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(Приложения</w:t>
      </w:r>
      <w:r w:rsidR="009F1DBA" w:rsidRPr="006442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53C04" w:rsidRPr="00253C04">
        <w:rPr>
          <w:rFonts w:ascii="Times New Roman" w:eastAsia="Times New Roman" w:hAnsi="Times New Roman" w:cs="Times New Roman"/>
          <w:sz w:val="28"/>
          <w:szCs w:val="28"/>
          <w:lang w:eastAsia="ru-RU"/>
        </w:rPr>
        <w:t>№№</w:t>
      </w:r>
      <w:r w:rsidR="00253C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927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217B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585A22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217BB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57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F7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55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предварительную оценку</w:t>
      </w:r>
      <w:r w:rsidR="00F7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порядке:</w:t>
      </w:r>
    </w:p>
    <w:p w:rsidR="00F72DAF" w:rsidRPr="006442F1" w:rsidRDefault="00F72DAF" w:rsidP="00F72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показателю, указанному в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№№ </w:t>
      </w:r>
      <w:r w:rsidRP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r w:rsidR="00557705" w:rsidRP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определяется максимальный балл;</w:t>
      </w:r>
    </w:p>
    <w:p w:rsidR="00F72DAF" w:rsidRPr="006442F1" w:rsidRDefault="00F72DAF" w:rsidP="00F72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количество набранных баллов суммируется по всем критериям и выводится средний балл</w:t>
      </w:r>
      <w:r w:rsidR="00557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705" w:rsidRPr="000D5E0A" w:rsidRDefault="00557705" w:rsidP="00557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(проектные) работы, набравшие менее 10 баллов до участия в Чтениях не допускаются.</w:t>
      </w:r>
    </w:p>
    <w:p w:rsidR="00557705" w:rsidRPr="006442F1" w:rsidRDefault="00393FCD" w:rsidP="00557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определение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</w:t>
      </w:r>
      <w:r w:rsidR="0055770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r w:rsidR="0055770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представления исследовательской (проектной) работы на итоговой конференции Чтений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770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средний балл, полученный за выступление</w:t>
      </w:r>
      <w:r w:rsidR="00AE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оцениваемое по критериям, указанным в Приложении № 8 </w:t>
      </w:r>
      <w:r w:rsidR="00AE567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 w:rsidR="00EF00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средним баллом, </w:t>
      </w:r>
      <w:r w:rsidR="00EF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получила работа ранее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EF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оргкомитетом</w:t>
      </w:r>
      <w:r w:rsidR="00EF00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739" w:rsidRPr="006442F1" w:rsidRDefault="00EF0049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Чтений награждаются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ипломами </w:t>
      </w:r>
      <w:r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II, III степени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ипломами участника </w:t>
      </w:r>
      <w:r w:rsidR="00393FCD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в каждой категории (педагоги, студенты, учащиеся) и каждой 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E3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следующей градации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="00656E37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27E78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68AE" w:rsidRPr="006442F1" w:rsidRDefault="00EF25E1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18-20 баллов – д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иплом 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степени;</w:t>
      </w:r>
    </w:p>
    <w:p w:rsidR="009768AE" w:rsidRPr="006442F1" w:rsidRDefault="00EF25E1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15-17 баллов – д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иплом 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степени;</w:t>
      </w:r>
    </w:p>
    <w:p w:rsidR="00656E37" w:rsidRPr="006442F1" w:rsidRDefault="00EF25E1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12-14 баллов – д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иплом 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степени;</w:t>
      </w:r>
    </w:p>
    <w:p w:rsidR="00DB633E" w:rsidRPr="006442F1" w:rsidRDefault="00EF25E1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10-11 баллов – д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иплом </w:t>
      </w:r>
      <w:r w:rsidR="00DB633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участника.</w:t>
      </w:r>
      <w:r w:rsidR="009768AE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0049" w:rsidRPr="000D5E0A" w:rsidRDefault="00EF0049" w:rsidP="00EF0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равных набранных баллах </w:t>
      </w:r>
      <w:r w:rsidR="000D5E0A" w:rsidRP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приоритетное право</w:t>
      </w:r>
      <w:r w:rsidRP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победителем Чтений </w:t>
      </w:r>
      <w:r w:rsid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отдае</w:t>
      </w:r>
      <w:r w:rsidR="000D5E0A" w:rsidRP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впервые представляемым исследовательским (проектным) работам</w:t>
      </w:r>
      <w:r w:rsidRPr="000D5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ранее не участвовали в иных конкурсах, чтениях, конференциях и т.д. </w:t>
      </w:r>
    </w:p>
    <w:p w:rsidR="009F1DBA" w:rsidRPr="006442F1" w:rsidRDefault="009F1DBA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6A60A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 о выборе победителей оформляется протоколом. </w:t>
      </w:r>
    </w:p>
    <w:p w:rsidR="009F1DBA" w:rsidRPr="006442F1" w:rsidRDefault="009F1DBA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об итогах Чтений размещается</w:t>
      </w:r>
      <w:r w:rsidR="00AE74E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«Новосибирский </w:t>
      </w:r>
      <w:proofErr w:type="spellStart"/>
      <w:r w:rsidR="00AE74E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95495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proofErr w:type="spellEnd"/>
      <w:r w:rsidR="0095495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</w:t>
      </w:r>
      <w:r w:rsidR="00AE74E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фициального сайта города Новосибирска,</w:t>
      </w:r>
      <w:r w:rsidR="006B169C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78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официальной группе Новосибирского городского архива «</w:t>
      </w:r>
      <w:proofErr w:type="spellStart"/>
      <w:r w:rsidR="0013678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136786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F72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A60A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20638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60A5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сибирского краеведения</w:t>
      </w:r>
      <w:r w:rsidR="0020638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083034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утверждения списка победителей </w:t>
      </w:r>
      <w:r w:rsidR="001774A0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Чтений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793" w:rsidRPr="006442F1" w:rsidRDefault="00136603" w:rsidP="00DA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F76D3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(проектных)</w:t>
      </w:r>
      <w:r w:rsidR="00B76921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ставших победителями</w:t>
      </w:r>
      <w:r w:rsidR="000F7239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1DB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 благодарственные письма</w:t>
      </w:r>
      <w:r w:rsidR="00CD36AA" w:rsidRPr="0064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793" w:rsidRPr="005478A9" w:rsidRDefault="00567793" w:rsidP="0030162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2B8" w:rsidRDefault="00DA1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4FE4" w:rsidRDefault="001E4FE4" w:rsidP="0052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073" w:rsidRDefault="0052621F" w:rsidP="000220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78A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C2A04">
        <w:rPr>
          <w:rFonts w:ascii="Times New Roman" w:hAnsi="Times New Roman" w:cs="Times New Roman"/>
          <w:sz w:val="28"/>
          <w:szCs w:val="28"/>
        </w:rPr>
        <w:t xml:space="preserve">№ </w:t>
      </w:r>
      <w:r w:rsidRPr="005478A9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FA7CA0" w:rsidRDefault="00FA7CA0" w:rsidP="000220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1911C9" w:rsidRPr="005478A9" w:rsidRDefault="001911C9" w:rsidP="005262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21F" w:rsidRPr="005478A9" w:rsidRDefault="0052621F" w:rsidP="0052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8A9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:rsidR="0052621F" w:rsidRPr="005478A9" w:rsidRDefault="00F04C44" w:rsidP="0052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52621F" w:rsidRPr="005478A9">
        <w:rPr>
          <w:rFonts w:ascii="Times New Roman" w:hAnsi="Times New Roman" w:cs="Times New Roman"/>
          <w:b/>
          <w:sz w:val="28"/>
          <w:szCs w:val="28"/>
        </w:rPr>
        <w:t xml:space="preserve"> Открытых краеведческих чтений памяти И.Ф. Цыплакова</w:t>
      </w:r>
    </w:p>
    <w:p w:rsidR="0052621F" w:rsidRPr="005478A9" w:rsidRDefault="0052621F" w:rsidP="00136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3"/>
        <w:gridCol w:w="5468"/>
      </w:tblGrid>
      <w:tr w:rsidR="0052621F" w:rsidRPr="005478A9" w:rsidTr="0040050D">
        <w:trPr>
          <w:trHeight w:val="990"/>
        </w:trPr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Антипенко Варвара Михайловна</w:t>
            </w:r>
          </w:p>
        </w:tc>
        <w:tc>
          <w:tcPr>
            <w:tcW w:w="5468" w:type="dxa"/>
          </w:tcPr>
          <w:p w:rsidR="0052621F" w:rsidRPr="00AE567D" w:rsidRDefault="00A863CC" w:rsidP="008621B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0947B1" w:rsidRPr="001911C9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AE56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МАУ ДПО </w:t>
            </w:r>
            <w:r w:rsidR="008621B5" w:rsidRPr="007D67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«Новосибирский Институт Современного Образования»</w:t>
            </w:r>
            <w:r w:rsidR="008621B5" w:rsidRPr="007D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Антропов Евгений Владимирович</w:t>
            </w:r>
          </w:p>
        </w:tc>
        <w:tc>
          <w:tcPr>
            <w:tcW w:w="5468" w:type="dxa"/>
          </w:tcPr>
          <w:p w:rsidR="0052621F" w:rsidRPr="005478A9" w:rsidRDefault="0052621F" w:rsidP="00CD2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истори</w:t>
            </w:r>
            <w:r w:rsidR="000F7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наук, ученый секретарь МА</w:t>
            </w: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 «Музей Новосибирска»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Баяндин Владимир Ильич  </w:t>
            </w:r>
          </w:p>
        </w:tc>
        <w:tc>
          <w:tcPr>
            <w:tcW w:w="5468" w:type="dxa"/>
          </w:tcPr>
          <w:p w:rsidR="0052621F" w:rsidRPr="005478A9" w:rsidRDefault="0052621F" w:rsidP="004A4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исторических наук, </w:t>
            </w:r>
            <w:r w:rsidR="00813C45" w:rsidRPr="004A4959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</w:t>
            </w:r>
            <w:r w:rsidR="004A4959" w:rsidRPr="004A4959">
              <w:rPr>
                <w:rFonts w:ascii="Times New Roman" w:hAnsi="Times New Roman" w:cs="Times New Roman"/>
                <w:sz w:val="28"/>
                <w:szCs w:val="28"/>
              </w:rPr>
              <w:t xml:space="preserve">всеобщей и </w:t>
            </w:r>
            <w:r w:rsidR="00813C45" w:rsidRPr="004A4959">
              <w:rPr>
                <w:rFonts w:ascii="Times New Roman" w:hAnsi="Times New Roman" w:cs="Times New Roman"/>
                <w:sz w:val="28"/>
                <w:szCs w:val="28"/>
              </w:rPr>
              <w:t>отечественной истории</w:t>
            </w:r>
            <w:r w:rsidR="00813C45" w:rsidRPr="00547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</w:rPr>
              <w:t>ФБГОУ ВО «Новосибирский государственный педагогический университет»</w:t>
            </w: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, член Правления Новосибирского регионального отделения Российского общества историков-архивистов</w:t>
            </w:r>
          </w:p>
        </w:tc>
      </w:tr>
      <w:tr w:rsidR="00083034" w:rsidRPr="005478A9" w:rsidTr="00083034">
        <w:tc>
          <w:tcPr>
            <w:tcW w:w="4103" w:type="dxa"/>
          </w:tcPr>
          <w:p w:rsidR="00083034" w:rsidRPr="005478A9" w:rsidRDefault="00083034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Голодяев Константин Артемович</w:t>
            </w:r>
          </w:p>
        </w:tc>
        <w:tc>
          <w:tcPr>
            <w:tcW w:w="5468" w:type="dxa"/>
          </w:tcPr>
          <w:p w:rsidR="00083034" w:rsidRPr="005478A9" w:rsidRDefault="00345CF4" w:rsidP="00914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42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сотрудник</w:t>
            </w:r>
            <w:r w:rsidR="00BE7748" w:rsidRPr="007D6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239">
              <w:rPr>
                <w:rStyle w:val="a7"/>
                <w:rFonts w:ascii="Times New Roman" w:hAnsi="Times New Roman" w:cs="Times New Roman"/>
                <w:i w:val="0"/>
                <w:spacing w:val="7"/>
                <w:sz w:val="28"/>
                <w:szCs w:val="28"/>
              </w:rPr>
              <w:t>МА</w:t>
            </w:r>
            <w:r w:rsidR="00BE7748" w:rsidRPr="005478A9">
              <w:rPr>
                <w:rStyle w:val="a7"/>
                <w:rFonts w:ascii="Times New Roman" w:hAnsi="Times New Roman" w:cs="Times New Roman"/>
                <w:i w:val="0"/>
                <w:spacing w:val="7"/>
                <w:sz w:val="28"/>
                <w:szCs w:val="28"/>
              </w:rPr>
              <w:t>УК «Музей Новосибирска»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Добролюбова Людмила Львовна</w:t>
            </w:r>
          </w:p>
        </w:tc>
        <w:tc>
          <w:tcPr>
            <w:tcW w:w="5468" w:type="dxa"/>
          </w:tcPr>
          <w:p w:rsidR="0052621F" w:rsidRPr="005478A9" w:rsidRDefault="0052621F" w:rsidP="00B77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высшей квалификационной категории </w:t>
            </w:r>
            <w:r w:rsidR="005E7D98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5E7D98" w:rsidRPr="005E7D98">
              <w:rPr>
                <w:rFonts w:ascii="Times New Roman" w:hAnsi="Times New Roman" w:cs="Times New Roman"/>
                <w:sz w:val="28"/>
                <w:szCs w:val="28"/>
              </w:rPr>
              <w:t>Гимназия №</w:t>
            </w:r>
            <w:r w:rsidR="005E7D98">
              <w:rPr>
                <w:rFonts w:ascii="Times New Roman" w:hAnsi="Times New Roman" w:cs="Times New Roman"/>
                <w:sz w:val="28"/>
                <w:szCs w:val="28"/>
              </w:rPr>
              <w:t xml:space="preserve"> 13 имени Э.А. Быкова»</w:t>
            </w: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 Цент</w:t>
            </w:r>
            <w:r w:rsidR="00CD2FB5"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рального </w:t>
            </w:r>
            <w:r w:rsidR="00B774D6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="00CD2FB5" w:rsidRPr="005478A9">
              <w:rPr>
                <w:rFonts w:ascii="Times New Roman" w:hAnsi="Times New Roman" w:cs="Times New Roman"/>
                <w:sz w:val="28"/>
                <w:szCs w:val="28"/>
              </w:rPr>
              <w:t>г. Новосибирска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Кокоулин</w:t>
            </w:r>
            <w:proofErr w:type="spellEnd"/>
            <w:r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Геннадьевич</w:t>
            </w:r>
          </w:p>
        </w:tc>
        <w:tc>
          <w:tcPr>
            <w:tcW w:w="5468" w:type="dxa"/>
          </w:tcPr>
          <w:p w:rsidR="0052621F" w:rsidRPr="001911C9" w:rsidRDefault="0052621F" w:rsidP="00914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C9">
              <w:rPr>
                <w:rFonts w:ascii="Times New Roman" w:hAnsi="Times New Roman" w:cs="Times New Roman"/>
                <w:sz w:val="28"/>
                <w:szCs w:val="28"/>
              </w:rPr>
              <w:t xml:space="preserve">доктор исторических наук, </w:t>
            </w:r>
            <w:r w:rsidR="0095203F" w:rsidRPr="001911C9">
              <w:rPr>
                <w:rFonts w:ascii="Times New Roman" w:hAnsi="Times New Roman" w:cs="Times New Roman"/>
                <w:sz w:val="28"/>
                <w:szCs w:val="28"/>
              </w:rPr>
              <w:t>главный редактор научно-исторического журнала «Сибирский архив»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Котович Лидия Владимировна</w:t>
            </w:r>
          </w:p>
        </w:tc>
        <w:tc>
          <w:tcPr>
            <w:tcW w:w="5468" w:type="dxa"/>
          </w:tcPr>
          <w:p w:rsidR="0052621F" w:rsidRPr="005478A9" w:rsidRDefault="0052621F" w:rsidP="009149E4">
            <w:pPr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кандидат исторических наук, член Новосибирского отделения Российского общества историков-архивистов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Кебак</w:t>
            </w:r>
            <w:proofErr w:type="spellEnd"/>
            <w:r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5468" w:type="dxa"/>
          </w:tcPr>
          <w:p w:rsidR="0052621F" w:rsidRPr="005478A9" w:rsidRDefault="004A4959" w:rsidP="00914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59">
              <w:rPr>
                <w:rFonts w:ascii="Times New Roman" w:hAnsi="Times New Roman" w:cs="Times New Roman"/>
                <w:sz w:val="28"/>
                <w:szCs w:val="28"/>
              </w:rPr>
              <w:t>доцент кафедры всеобщей и отечественной истории</w:t>
            </w: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621F" w:rsidRPr="005478A9">
              <w:rPr>
                <w:rFonts w:ascii="Times New Roman" w:eastAsia="Times New Roman" w:hAnsi="Times New Roman" w:cs="Times New Roman"/>
                <w:sz w:val="28"/>
                <w:szCs w:val="28"/>
              </w:rPr>
              <w:t>ФБГОУ ВО «Новосибирский государственный педагогический университет»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Кузменкина Людмила Анатольевна</w:t>
            </w:r>
          </w:p>
        </w:tc>
        <w:tc>
          <w:tcPr>
            <w:tcW w:w="5468" w:type="dxa"/>
          </w:tcPr>
          <w:p w:rsidR="00AE567D" w:rsidRPr="00AE567D" w:rsidRDefault="009F26BB" w:rsidP="009F26BB">
            <w:pPr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1911C9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AE56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МАУ ДПО </w:t>
            </w:r>
            <w:r w:rsidRPr="007D67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«Новосибирский Институт Современного Образования»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Скорнякова Наталья Геннадьевна</w:t>
            </w:r>
          </w:p>
        </w:tc>
        <w:tc>
          <w:tcPr>
            <w:tcW w:w="5468" w:type="dxa"/>
          </w:tcPr>
          <w:p w:rsidR="0052621F" w:rsidRPr="005478A9" w:rsidRDefault="0052621F" w:rsidP="00914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«Горархив»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Скосырский</w:t>
            </w:r>
            <w:proofErr w:type="spellEnd"/>
            <w:r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Андреевич</w:t>
            </w:r>
          </w:p>
        </w:tc>
        <w:tc>
          <w:tcPr>
            <w:tcW w:w="5468" w:type="dxa"/>
          </w:tcPr>
          <w:p w:rsidR="0052621F" w:rsidRPr="005478A9" w:rsidRDefault="0052621F" w:rsidP="00136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ветеран мэрии города Новосибирска, бывший заместитель мэра города Новосибирска,</w:t>
            </w:r>
            <w:r w:rsidR="00136603">
              <w:rPr>
                <w:rFonts w:ascii="Times New Roman" w:hAnsi="Times New Roman" w:cs="Times New Roman"/>
                <w:sz w:val="28"/>
                <w:szCs w:val="28"/>
              </w:rPr>
              <w:t xml:space="preserve"> член гуманитарно-просветительского к</w:t>
            </w:r>
            <w:r w:rsidR="00136603" w:rsidRPr="005478A9">
              <w:rPr>
                <w:rFonts w:ascii="Times New Roman" w:hAnsi="Times New Roman" w:cs="Times New Roman"/>
                <w:sz w:val="28"/>
                <w:szCs w:val="28"/>
              </w:rPr>
              <w:t>луба «Зажги свечу»</w:t>
            </w:r>
            <w:r w:rsidR="001366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исследователь истории города Новосибирска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Соловьева Елена Анатольевна</w:t>
            </w:r>
          </w:p>
        </w:tc>
        <w:tc>
          <w:tcPr>
            <w:tcW w:w="5468" w:type="dxa"/>
          </w:tcPr>
          <w:p w:rsidR="0052621F" w:rsidRPr="005478A9" w:rsidRDefault="0052621F" w:rsidP="00914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кандидат педагогических наук, научный сотрудник института археологии и этнографии СО РАН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Сычева Наталья Александровна</w:t>
            </w:r>
          </w:p>
        </w:tc>
        <w:tc>
          <w:tcPr>
            <w:tcW w:w="5468" w:type="dxa"/>
          </w:tcPr>
          <w:p w:rsidR="0052621F" w:rsidRPr="005478A9" w:rsidRDefault="0052621F" w:rsidP="00914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высшей квалификационной категории </w:t>
            </w:r>
            <w:r w:rsidR="0033649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842AE5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 xml:space="preserve"> «Гимназия № 1»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Хлытина Ольга Михайловна</w:t>
            </w:r>
          </w:p>
        </w:tc>
        <w:tc>
          <w:tcPr>
            <w:tcW w:w="5468" w:type="dxa"/>
          </w:tcPr>
          <w:p w:rsidR="0052621F" w:rsidRPr="005478A9" w:rsidRDefault="0052621F" w:rsidP="00F8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кандидат педагогических наук, доцент, </w:t>
            </w:r>
            <w:r w:rsidR="00F82691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="008D6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 директора института </w:t>
            </w:r>
            <w:proofErr w:type="gramStart"/>
            <w:r w:rsidR="00F8269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истории,  гуманитарного</w:t>
            </w:r>
            <w:proofErr w:type="gramEnd"/>
            <w:r w:rsidR="00F8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социального образования</w:t>
            </w: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ФБГОУ ВО «Новосибирский государственный педагогический университет», председатель Новосибирского регионального отделения Всеросси</w:t>
            </w:r>
            <w:r w:rsidR="00D86A9F">
              <w:rPr>
                <w:rFonts w:ascii="Times New Roman" w:eastAsia="Times New Roman" w:hAnsi="Times New Roman" w:cs="Times New Roman"/>
                <w:sz w:val="28"/>
                <w:szCs w:val="28"/>
              </w:rPr>
              <w:t>йской общественной организации «</w:t>
            </w: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Ассоциации уч</w:t>
            </w:r>
            <w:r w:rsidR="00D86A9F">
              <w:rPr>
                <w:rFonts w:ascii="Times New Roman" w:eastAsia="Times New Roman" w:hAnsi="Times New Roman" w:cs="Times New Roman"/>
                <w:sz w:val="28"/>
                <w:szCs w:val="28"/>
              </w:rPr>
              <w:t>ителей истории и обществознания»</w:t>
            </w:r>
          </w:p>
        </w:tc>
      </w:tr>
      <w:tr w:rsidR="00E9657B" w:rsidRPr="005478A9" w:rsidTr="00083034">
        <w:tc>
          <w:tcPr>
            <w:tcW w:w="4103" w:type="dxa"/>
          </w:tcPr>
          <w:p w:rsidR="00E9657B" w:rsidRPr="006B169C" w:rsidRDefault="006B169C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69C">
              <w:rPr>
                <w:rFonts w:ascii="Times New Roman" w:hAnsi="Times New Roman" w:cs="Times New Roman"/>
                <w:sz w:val="28"/>
                <w:szCs w:val="28"/>
              </w:rPr>
              <w:t>Колодезева</w:t>
            </w:r>
            <w:proofErr w:type="spellEnd"/>
            <w:r w:rsidRPr="006B169C">
              <w:rPr>
                <w:rFonts w:ascii="Times New Roman" w:hAnsi="Times New Roman" w:cs="Times New Roman"/>
                <w:sz w:val="28"/>
                <w:szCs w:val="28"/>
              </w:rPr>
              <w:t xml:space="preserve"> Вера Яковлевна</w:t>
            </w:r>
          </w:p>
        </w:tc>
        <w:tc>
          <w:tcPr>
            <w:tcW w:w="5468" w:type="dxa"/>
          </w:tcPr>
          <w:p w:rsidR="00E9657B" w:rsidRPr="006B169C" w:rsidRDefault="006B169C" w:rsidP="00E965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16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начальник</w:t>
            </w:r>
            <w:r w:rsidR="00E9657B" w:rsidRPr="006B16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657B" w:rsidRPr="006B16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отдела краеведения и библиографии</w:t>
            </w:r>
            <w:r w:rsidR="00E9657B" w:rsidRPr="006B1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2A10" w:rsidRPr="006B1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государственного</w:t>
            </w:r>
            <w:r w:rsidR="00E9657B" w:rsidRPr="006B1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</w:t>
            </w:r>
            <w:r w:rsidR="00AC2A10" w:rsidRPr="006B1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джетного учреждения</w:t>
            </w:r>
            <w:r w:rsidR="00E9657B" w:rsidRPr="006B1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культуры Новосибирской области «Областная детская библиотека им. А.М. Горького»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Шамов Владимир Викторович</w:t>
            </w:r>
          </w:p>
        </w:tc>
        <w:tc>
          <w:tcPr>
            <w:tcW w:w="5468" w:type="dxa"/>
          </w:tcPr>
          <w:p w:rsidR="0052621F" w:rsidRPr="005478A9" w:rsidRDefault="0052621F" w:rsidP="00842A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писатель, президент </w:t>
            </w:r>
            <w:r w:rsidR="008D63AE">
              <w:rPr>
                <w:rFonts w:ascii="Times New Roman" w:hAnsi="Times New Roman" w:cs="Times New Roman"/>
                <w:sz w:val="28"/>
                <w:szCs w:val="28"/>
              </w:rPr>
              <w:t>гуманитарно-просветительского к</w:t>
            </w: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луба «Зажги свечу»</w:t>
            </w:r>
          </w:p>
        </w:tc>
      </w:tr>
      <w:tr w:rsidR="00F04C44" w:rsidRPr="005478A9" w:rsidTr="00083034">
        <w:tc>
          <w:tcPr>
            <w:tcW w:w="4103" w:type="dxa"/>
          </w:tcPr>
          <w:p w:rsidR="00F04C44" w:rsidRPr="005478A9" w:rsidRDefault="00F04C44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Шарухина Екатерина Владимировна</w:t>
            </w:r>
          </w:p>
        </w:tc>
        <w:tc>
          <w:tcPr>
            <w:tcW w:w="5468" w:type="dxa"/>
          </w:tcPr>
          <w:p w:rsidR="00F04C44" w:rsidRPr="005478A9" w:rsidRDefault="00F04C44" w:rsidP="00842A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хранитель фондов МКУ «Горархив»</w:t>
            </w:r>
          </w:p>
        </w:tc>
      </w:tr>
      <w:tr w:rsidR="009A07DC" w:rsidRPr="005478A9" w:rsidTr="00083034">
        <w:tc>
          <w:tcPr>
            <w:tcW w:w="4103" w:type="dxa"/>
          </w:tcPr>
          <w:p w:rsidR="009A07DC" w:rsidRPr="005478A9" w:rsidRDefault="00DB633E" w:rsidP="00DB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r w:rsidR="009A07D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5468" w:type="dxa"/>
          </w:tcPr>
          <w:p w:rsidR="009A07DC" w:rsidRPr="005478A9" w:rsidRDefault="009A07DC" w:rsidP="009520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</w:t>
            </w:r>
            <w:r w:rsidR="00DB633E" w:rsidRPr="006B169C">
              <w:rPr>
                <w:rFonts w:ascii="Times New Roman" w:eastAsia="Times New Roman" w:hAnsi="Times New Roman" w:cs="Times New Roman"/>
                <w:sz w:val="28"/>
                <w:szCs w:val="28"/>
              </w:rPr>
              <w:t>арх</w:t>
            </w:r>
            <w:r w:rsidR="0095203F" w:rsidRPr="006B169C">
              <w:rPr>
                <w:rFonts w:ascii="Times New Roman" w:eastAsia="Times New Roman" w:hAnsi="Times New Roman" w:cs="Times New Roman"/>
                <w:sz w:val="28"/>
                <w:szCs w:val="28"/>
              </w:rPr>
              <w:t>еограф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«Горархив»</w:t>
            </w:r>
          </w:p>
        </w:tc>
      </w:tr>
      <w:tr w:rsidR="0052621F" w:rsidRPr="005478A9" w:rsidTr="00083034">
        <w:tc>
          <w:tcPr>
            <w:tcW w:w="4103" w:type="dxa"/>
          </w:tcPr>
          <w:p w:rsidR="0052621F" w:rsidRPr="005478A9" w:rsidRDefault="0052621F" w:rsidP="0091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A9">
              <w:rPr>
                <w:rFonts w:ascii="Times New Roman" w:hAnsi="Times New Roman" w:cs="Times New Roman"/>
                <w:sz w:val="28"/>
                <w:szCs w:val="28"/>
              </w:rPr>
              <w:t>Щукин Михаил Николаевич</w:t>
            </w:r>
          </w:p>
        </w:tc>
        <w:tc>
          <w:tcPr>
            <w:tcW w:w="5468" w:type="dxa"/>
          </w:tcPr>
          <w:p w:rsidR="0052621F" w:rsidRPr="005478A9" w:rsidRDefault="0052621F" w:rsidP="009149E4">
            <w:pPr>
              <w:jc w:val="both"/>
              <w:rPr>
                <w:rFonts w:ascii="Times New Roman" w:hAnsi="Times New Roman" w:cs="Times New Roman"/>
                <w:i/>
                <w:iCs/>
                <w:spacing w:val="7"/>
                <w:sz w:val="28"/>
                <w:szCs w:val="28"/>
              </w:rPr>
            </w:pPr>
            <w:r w:rsidRPr="005478A9">
              <w:rPr>
                <w:rStyle w:val="a7"/>
                <w:rFonts w:ascii="Times New Roman" w:hAnsi="Times New Roman" w:cs="Times New Roman"/>
                <w:i w:val="0"/>
                <w:spacing w:val="7"/>
                <w:sz w:val="28"/>
                <w:szCs w:val="28"/>
              </w:rPr>
              <w:t>писатель, руководитель-директор</w:t>
            </w:r>
            <w:r w:rsidRPr="005478A9">
              <w:rPr>
                <w:rFonts w:ascii="Times New Roman" w:hAnsi="Times New Roman" w:cs="Times New Roman"/>
                <w:i/>
                <w:iCs/>
                <w:spacing w:val="7"/>
                <w:sz w:val="28"/>
                <w:szCs w:val="28"/>
              </w:rPr>
              <w:br/>
            </w:r>
            <w:r w:rsidRPr="005478A9">
              <w:rPr>
                <w:rStyle w:val="a7"/>
                <w:rFonts w:ascii="Times New Roman" w:hAnsi="Times New Roman" w:cs="Times New Roman"/>
                <w:i w:val="0"/>
                <w:spacing w:val="7"/>
                <w:sz w:val="28"/>
                <w:szCs w:val="28"/>
              </w:rPr>
              <w:t>и главный редактор журнала «Сибирские огни»</w:t>
            </w:r>
          </w:p>
        </w:tc>
      </w:tr>
    </w:tbl>
    <w:p w:rsidR="000E23C3" w:rsidRDefault="000E23C3" w:rsidP="0052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C3" w:rsidRDefault="000E23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01622" w:rsidRDefault="000E23C3" w:rsidP="00902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3918A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918A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1622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CA0" w:rsidRPr="005478A9" w:rsidRDefault="00FA7CA0" w:rsidP="00902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301622" w:rsidRPr="005478A9" w:rsidRDefault="00301622" w:rsidP="00301622">
      <w:pPr>
        <w:spacing w:after="0" w:line="240" w:lineRule="exact"/>
        <w:ind w:firstLine="43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2" w:rsidRPr="005478A9" w:rsidRDefault="00301622" w:rsidP="00C0081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B72" w:rsidRPr="005478A9" w:rsidRDefault="00567793" w:rsidP="00301622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краеведческих чтений памяти </w:t>
      </w:r>
    </w:p>
    <w:p w:rsidR="00301622" w:rsidRPr="005478A9" w:rsidRDefault="00567793" w:rsidP="00301622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И.Ф. Цыплакова</w:t>
      </w:r>
      <w:r w:rsidR="00301622" w:rsidRPr="0054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1622" w:rsidRPr="005478A9" w:rsidRDefault="00301622" w:rsidP="00301622">
      <w:pPr>
        <w:spacing w:after="0" w:line="240" w:lineRule="auto"/>
        <w:ind w:firstLine="43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793" w:rsidRPr="005478A9" w:rsidRDefault="00567793" w:rsidP="0030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2" w:rsidRPr="005478A9" w:rsidRDefault="00301622" w:rsidP="00301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301622" w:rsidRPr="005478A9" w:rsidRDefault="00301622" w:rsidP="0030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810" w:rsidRPr="005478A9" w:rsidRDefault="00301622" w:rsidP="00B70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</w:t>
      </w:r>
      <w:r w:rsidR="0056779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исследовательскую (проектную) работу 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DC26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7CA0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ткрытых краеведческих чтениях памяти И.Ф. Цыплакова</w:t>
      </w:r>
      <w:r w:rsidR="0056779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  <w:r w:rsidR="00C00810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037C74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37C74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00810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C00810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</w:t>
      </w:r>
    </w:p>
    <w:p w:rsidR="00C00810" w:rsidRPr="005478A9" w:rsidRDefault="00C00810" w:rsidP="00C00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</w:t>
      </w:r>
      <w:r w:rsidR="009549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(полное) </w:t>
      </w: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номинации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1622" w:rsidRPr="005478A9" w:rsidRDefault="00B7021C" w:rsidP="00C00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014C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810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56779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0014C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014C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014C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56779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7793" w:rsidRPr="005478A9" w:rsidRDefault="00C00810" w:rsidP="0056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810" w:rsidRPr="005478A9" w:rsidRDefault="00C00810" w:rsidP="0056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1518B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01622" w:rsidRPr="005478A9" w:rsidRDefault="00B7021C" w:rsidP="0015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301622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1518B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8BE" w:rsidRPr="005478A9" w:rsidRDefault="00301622" w:rsidP="0030162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указать</w:t>
      </w:r>
      <w:r w:rsidR="001518BE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ФИО</w:t>
      </w:r>
      <w:r w:rsidR="009604F3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участника</w:t>
      </w:r>
      <w:r w:rsidR="009549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1518BE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(полностью)</w:t>
      </w:r>
    </w:p>
    <w:p w:rsidR="001518BE" w:rsidRPr="005478A9" w:rsidRDefault="001518BE" w:rsidP="0015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</w:t>
      </w:r>
      <w:r w:rsidR="006F2EAA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,</w:t>
      </w: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9604F3" w:rsidRPr="005478A9" w:rsidRDefault="006F2EAA" w:rsidP="0015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04F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чащимся(</w:t>
      </w:r>
      <w:proofErr w:type="spellStart"/>
      <w:r w:rsidR="009604F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щейся</w:t>
      </w:r>
      <w:proofErr w:type="spellEnd"/>
      <w:r w:rsidR="009604F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студентом(</w:t>
      </w:r>
      <w:proofErr w:type="spellStart"/>
      <w:r w:rsidR="009604F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ткой</w:t>
      </w:r>
      <w:proofErr w:type="spellEnd"/>
      <w:r w:rsidR="009604F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учителем</w:t>
      </w:r>
      <w:r w:rsidR="009604F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604F3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4F3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</w:p>
    <w:p w:rsidR="009604F3" w:rsidRPr="005478A9" w:rsidRDefault="009604F3" w:rsidP="0015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(нужное </w:t>
      </w:r>
      <w:proofErr w:type="gramStart"/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подчеркнуть)   </w:t>
      </w:r>
      <w:proofErr w:type="gramEnd"/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</w:t>
      </w:r>
      <w:r w:rsidR="006F2EAA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(</w:t>
      </w: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указать преподаваемый предмет)</w:t>
      </w:r>
    </w:p>
    <w:p w:rsidR="001518BE" w:rsidRPr="005478A9" w:rsidRDefault="001518BE" w:rsidP="0015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</w:t>
      </w:r>
      <w:r w:rsidR="009604F3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</w:t>
      </w:r>
    </w:p>
    <w:p w:rsidR="001518BE" w:rsidRPr="005478A9" w:rsidRDefault="001518BE" w:rsidP="0015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</w:t>
      </w:r>
      <w:r w:rsidR="00AF34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</w:t>
      </w:r>
      <w:r w:rsidR="009604F3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именование</w:t>
      </w: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общеобразовательной организации</w:t>
      </w:r>
      <w:r w:rsidR="00AF34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9604F3" w:rsidRPr="005478A9" w:rsidRDefault="009604F3" w:rsidP="0015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</w:t>
      </w:r>
      <w:r w:rsidR="00AF34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</w:t>
      </w:r>
    </w:p>
    <w:p w:rsidR="008B4D24" w:rsidRDefault="008B4D24" w:rsidP="008B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(указать курс, класс) </w:t>
      </w:r>
    </w:p>
    <w:p w:rsidR="00AE567D" w:rsidRDefault="00AE567D" w:rsidP="008B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Заявляемая и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довательская (проектная) работа участвовала________________ </w:t>
      </w:r>
    </w:p>
    <w:p w:rsidR="00AE567D" w:rsidRDefault="00AE567D" w:rsidP="008B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 </w:t>
      </w:r>
    </w:p>
    <w:p w:rsidR="00AE567D" w:rsidRDefault="00AF34DB" w:rsidP="00AF3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наименования конкурсов, конференций, чтений и др. и год участия) </w:t>
      </w:r>
      <w:r w:rsidR="00AE567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AE56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AE567D" w:rsidRDefault="00AE567D" w:rsidP="008B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 </w:t>
      </w:r>
    </w:p>
    <w:p w:rsidR="00AE567D" w:rsidRDefault="00AE567D" w:rsidP="008B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 </w:t>
      </w:r>
    </w:p>
    <w:p w:rsidR="00AE567D" w:rsidRDefault="00AE567D" w:rsidP="008B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AE567D" w:rsidRPr="005478A9" w:rsidRDefault="00AE567D" w:rsidP="008B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8B4D24" w:rsidRPr="005478A9" w:rsidRDefault="008B4D24" w:rsidP="0015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участника: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7021C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E6557" w:rsidRPr="005478A9" w:rsidRDefault="006E6557" w:rsidP="006E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участника: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037C74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037C74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E6557" w:rsidRPr="005478A9" w:rsidRDefault="006E6557" w:rsidP="006E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478A9">
        <w:t xml:space="preserve"> 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(проектной) работы__________________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E6557" w:rsidRPr="005478A9" w:rsidRDefault="006E6557" w:rsidP="006E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E6557" w:rsidRPr="005478A9" w:rsidRDefault="006E6557" w:rsidP="006E6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ФИО руководителя (полностью)</w:t>
      </w:r>
    </w:p>
    <w:p w:rsidR="006E6557" w:rsidRPr="005478A9" w:rsidRDefault="006E6557" w:rsidP="00037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руководителя: _________________________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E6557" w:rsidRPr="005478A9" w:rsidRDefault="006E6557" w:rsidP="00AF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руководителя: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301622" w:rsidRPr="005478A9" w:rsidRDefault="00301622" w:rsidP="006E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2" w:rsidRPr="005478A9" w:rsidRDefault="00301622" w:rsidP="0030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2" w:rsidRPr="005478A9" w:rsidRDefault="00301622" w:rsidP="0030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2" w:rsidRPr="005478A9" w:rsidRDefault="008B4D24" w:rsidP="008B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</w:t>
      </w:r>
      <w:r w:rsidR="00301622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_________________   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01622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 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01622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</w:p>
    <w:p w:rsidR="00C548EE" w:rsidRPr="005478A9" w:rsidRDefault="00AF34DB" w:rsidP="00CD7E2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proofErr w:type="gramStart"/>
      <w:r w:rsidR="00037C74" w:rsidRPr="005478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  </w:t>
      </w:r>
      <w:r w:rsidR="00037C74" w:rsidRPr="005478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proofErr w:type="gramEnd"/>
      <w:r w:rsidR="00037C74" w:rsidRPr="005478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="00037C74" w:rsidRPr="005478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301622" w:rsidRPr="005478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расшифровка </w:t>
      </w:r>
      <w:r w:rsidR="00CD7E25" w:rsidRPr="005478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подписи</w:t>
      </w:r>
    </w:p>
    <w:p w:rsidR="009C4DE1" w:rsidRDefault="009C4DE1" w:rsidP="00AF34D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 w:type="page"/>
      </w:r>
    </w:p>
    <w:p w:rsidR="00037C74" w:rsidRPr="005478A9" w:rsidRDefault="009C4DE1" w:rsidP="009C4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037C74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37C74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</w:p>
    <w:p w:rsidR="00037C74" w:rsidRPr="005478A9" w:rsidRDefault="00037C74" w:rsidP="009C4DE1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037C74" w:rsidRPr="005478A9" w:rsidRDefault="00037C74" w:rsidP="0030162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C74" w:rsidRPr="005478A9" w:rsidRDefault="00037C74" w:rsidP="00DC2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C74" w:rsidRPr="005478A9" w:rsidRDefault="00037C74" w:rsidP="00CD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8A9">
        <w:rPr>
          <w:rFonts w:ascii="Times New Roman" w:hAnsi="Times New Roman" w:cs="Times New Roman"/>
          <w:b/>
          <w:bCs/>
          <w:sz w:val="28"/>
          <w:szCs w:val="28"/>
        </w:rPr>
        <w:t>СОГЛАСИЕ НА ПУБЛИКАЦИЮ ИССЛЕДОВАТЕЛЬСКОЙ</w:t>
      </w:r>
      <w:r w:rsidR="00CD7E25" w:rsidRPr="005478A9">
        <w:rPr>
          <w:rFonts w:ascii="Times New Roman" w:hAnsi="Times New Roman" w:cs="Times New Roman"/>
          <w:b/>
          <w:bCs/>
          <w:sz w:val="28"/>
          <w:szCs w:val="28"/>
        </w:rPr>
        <w:t xml:space="preserve"> (ПРОЕКТНОЙ) </w:t>
      </w:r>
      <w:r w:rsidRPr="005478A9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</w:p>
    <w:p w:rsidR="00037C74" w:rsidRPr="005478A9" w:rsidRDefault="00037C74" w:rsidP="00037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478A9"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261F5E" w:rsidRPr="005478A9" w:rsidRDefault="00037C74" w:rsidP="0026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478A9">
        <w:rPr>
          <w:rFonts w:ascii="Times New Roman" w:eastAsia="TimesNewRomanPSMT" w:hAnsi="Times New Roman" w:cs="Times New Roman"/>
          <w:sz w:val="28"/>
          <w:szCs w:val="28"/>
        </w:rPr>
        <w:t>Я,</w:t>
      </w:r>
      <w:r w:rsidRPr="005478A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5478A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61F5E" w:rsidRPr="005478A9">
        <w:rPr>
          <w:rFonts w:ascii="Times New Roman" w:hAnsi="Times New Roman" w:cs="Times New Roman"/>
          <w:sz w:val="28"/>
          <w:szCs w:val="28"/>
        </w:rPr>
        <w:t>_________________________</w:t>
      </w:r>
      <w:r w:rsidR="001E4FE4">
        <w:rPr>
          <w:rFonts w:ascii="Times New Roman" w:hAnsi="Times New Roman" w:cs="Times New Roman"/>
          <w:sz w:val="28"/>
          <w:szCs w:val="28"/>
        </w:rPr>
        <w:t>,</w:t>
      </w:r>
      <w:r w:rsidRPr="0054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1F5E" w:rsidRPr="005478A9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</w:p>
    <w:p w:rsidR="00037C74" w:rsidRPr="005478A9" w:rsidRDefault="00261F5E" w:rsidP="0026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478A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</w:t>
      </w:r>
      <w:r w:rsidR="00037C74" w:rsidRPr="005478A9">
        <w:rPr>
          <w:rFonts w:ascii="Times New Roman" w:hAnsi="Times New Roman" w:cs="Times New Roman"/>
          <w:i/>
          <w:iCs/>
          <w:sz w:val="16"/>
          <w:szCs w:val="16"/>
        </w:rPr>
        <w:t>(фамилия, имя, отчество)</w:t>
      </w:r>
    </w:p>
    <w:p w:rsidR="0015234D" w:rsidRDefault="0015234D" w:rsidP="0026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FE4">
        <w:rPr>
          <w:rFonts w:ascii="Times New Roman" w:hAnsi="Times New Roman" w:cs="Times New Roman"/>
          <w:sz w:val="28"/>
          <w:szCs w:val="28"/>
        </w:rPr>
        <w:t>асп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E4FE4">
        <w:rPr>
          <w:rFonts w:ascii="Times New Roman" w:hAnsi="Times New Roman" w:cs="Times New Roman"/>
          <w:sz w:val="28"/>
          <w:szCs w:val="28"/>
        </w:rPr>
        <w:t>рт</w:t>
      </w:r>
      <w:r w:rsidR="00954953">
        <w:rPr>
          <w:rFonts w:ascii="Times New Roman" w:hAnsi="Times New Roman" w:cs="Times New Roman"/>
          <w:sz w:val="28"/>
          <w:szCs w:val="28"/>
        </w:rPr>
        <w:t xml:space="preserve"> серия__________</w:t>
      </w:r>
      <w:r>
        <w:rPr>
          <w:rFonts w:ascii="Times New Roman" w:hAnsi="Times New Roman" w:cs="Times New Roman"/>
          <w:sz w:val="28"/>
          <w:szCs w:val="28"/>
        </w:rPr>
        <w:t>№ ________________ выдан ___________________</w:t>
      </w:r>
    </w:p>
    <w:p w:rsidR="001E4FE4" w:rsidRPr="0015234D" w:rsidRDefault="0015234D" w:rsidP="0015234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,</w:t>
      </w:r>
      <w:r w:rsidR="001E4FE4" w:rsidRPr="005478A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</w:t>
      </w:r>
    </w:p>
    <w:p w:rsidR="00037C74" w:rsidRPr="005478A9" w:rsidRDefault="00037C74" w:rsidP="00305FD9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478A9">
        <w:rPr>
          <w:rFonts w:ascii="Times New Roman" w:eastAsia="TimesNewRomanPSMT" w:hAnsi="Times New Roman" w:cs="Times New Roman"/>
          <w:sz w:val="28"/>
          <w:szCs w:val="28"/>
        </w:rPr>
        <w:t xml:space="preserve">даю согласие на участие в </w:t>
      </w:r>
      <w:r w:rsidR="00261F5E" w:rsidRPr="005478A9">
        <w:rPr>
          <w:rFonts w:ascii="Times New Roman" w:hAnsi="Times New Roman" w:cs="Times New Roman"/>
          <w:b/>
          <w:bCs/>
          <w:sz w:val="28"/>
          <w:szCs w:val="28"/>
        </w:rPr>
        <w:t>Открытых краеведческих чтениях памяти И.Ф. Цыплакова</w:t>
      </w:r>
      <w:r w:rsidRPr="00547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78A9"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F04C44">
        <w:rPr>
          <w:rFonts w:ascii="Times New Roman" w:eastAsia="TimesNewRomanPSMT" w:hAnsi="Times New Roman" w:cs="Times New Roman"/>
          <w:sz w:val="28"/>
          <w:szCs w:val="28"/>
        </w:rPr>
        <w:t xml:space="preserve"> 2023/2024</w:t>
      </w:r>
      <w:r w:rsidRPr="005478A9">
        <w:rPr>
          <w:rFonts w:ascii="Times New Roman" w:hAnsi="Times New Roman" w:cs="Times New Roman"/>
          <w:sz w:val="28"/>
          <w:szCs w:val="28"/>
        </w:rPr>
        <w:t xml:space="preserve"> </w:t>
      </w:r>
      <w:r w:rsidR="009A07DC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5478A9">
        <w:rPr>
          <w:rFonts w:ascii="Times New Roman" w:eastAsia="TimesNewRomanPSMT" w:hAnsi="Times New Roman" w:cs="Times New Roman"/>
          <w:sz w:val="28"/>
          <w:szCs w:val="28"/>
        </w:rPr>
        <w:t xml:space="preserve">году и использование </w:t>
      </w:r>
      <w:r w:rsidR="00261F5E" w:rsidRPr="005478A9">
        <w:rPr>
          <w:rFonts w:ascii="Times New Roman" w:eastAsia="TimesNewRomanPSMT" w:hAnsi="Times New Roman" w:cs="Times New Roman"/>
          <w:sz w:val="28"/>
          <w:szCs w:val="28"/>
        </w:rPr>
        <w:t>представленной</w:t>
      </w:r>
      <w:r w:rsidR="00C548EE" w:rsidRPr="005478A9">
        <w:rPr>
          <w:rFonts w:ascii="Times New Roman" w:eastAsia="TimesNewRomanPSMT" w:hAnsi="Times New Roman" w:cs="Times New Roman"/>
          <w:sz w:val="28"/>
          <w:szCs w:val="28"/>
        </w:rPr>
        <w:t xml:space="preserve"> исследовательской</w:t>
      </w:r>
      <w:r w:rsidR="00CD7E25" w:rsidRPr="005478A9">
        <w:rPr>
          <w:rFonts w:ascii="Times New Roman" w:eastAsia="TimesNewRomanPSMT" w:hAnsi="Times New Roman" w:cs="Times New Roman"/>
          <w:sz w:val="28"/>
          <w:szCs w:val="28"/>
        </w:rPr>
        <w:t xml:space="preserve"> (проектной)</w:t>
      </w:r>
      <w:r w:rsidR="00C548EE" w:rsidRPr="005478A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61F5E" w:rsidRPr="005478A9">
        <w:rPr>
          <w:rFonts w:ascii="Times New Roman" w:eastAsia="TimesNewRomanPSMT" w:hAnsi="Times New Roman" w:cs="Times New Roman"/>
          <w:sz w:val="28"/>
          <w:szCs w:val="28"/>
        </w:rPr>
        <w:t xml:space="preserve">работы </w:t>
      </w:r>
      <w:r w:rsidRPr="005478A9">
        <w:rPr>
          <w:rFonts w:ascii="Times New Roman" w:eastAsia="TimesNewRomanPSMT" w:hAnsi="Times New Roman" w:cs="Times New Roman"/>
          <w:sz w:val="28"/>
          <w:szCs w:val="28"/>
        </w:rPr>
        <w:t xml:space="preserve">в некоммерческих целях для </w:t>
      </w:r>
      <w:r w:rsidR="00CD7E25" w:rsidRPr="005478A9">
        <w:rPr>
          <w:rFonts w:ascii="Times New Roman" w:eastAsia="TimesNewRomanPSMT" w:hAnsi="Times New Roman" w:cs="Times New Roman"/>
          <w:sz w:val="28"/>
          <w:szCs w:val="28"/>
        </w:rPr>
        <w:t>публикаций</w:t>
      </w:r>
      <w:r w:rsidR="00261F5E" w:rsidRPr="005478A9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5478A9">
        <w:rPr>
          <w:rFonts w:ascii="Times New Roman" w:eastAsia="TimesNewRomanPSMT" w:hAnsi="Times New Roman" w:cs="Times New Roman"/>
          <w:sz w:val="28"/>
          <w:szCs w:val="28"/>
        </w:rPr>
        <w:t>размещения в</w:t>
      </w:r>
      <w:r w:rsidR="00261F5E" w:rsidRPr="005478A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478A9">
        <w:rPr>
          <w:rFonts w:ascii="Times New Roman" w:eastAsia="TimesNewRomanPSMT" w:hAnsi="Times New Roman" w:cs="Times New Roman"/>
          <w:sz w:val="28"/>
          <w:szCs w:val="28"/>
        </w:rPr>
        <w:t>информационно</w:t>
      </w:r>
      <w:r w:rsidRPr="005478A9">
        <w:rPr>
          <w:rFonts w:ascii="Times New Roman" w:hAnsi="Times New Roman" w:cs="Times New Roman"/>
          <w:sz w:val="28"/>
          <w:szCs w:val="28"/>
        </w:rPr>
        <w:t>-</w:t>
      </w:r>
      <w:r w:rsidR="00E33285">
        <w:rPr>
          <w:rFonts w:ascii="Times New Roman" w:eastAsia="TimesNewRomanPSMT" w:hAnsi="Times New Roman" w:cs="Times New Roman"/>
          <w:sz w:val="28"/>
          <w:szCs w:val="28"/>
        </w:rPr>
        <w:t>телекоммуникационной сети Интернет</w:t>
      </w:r>
      <w:r w:rsidRPr="005478A9">
        <w:rPr>
          <w:rFonts w:ascii="Times New Roman" w:eastAsia="TimesNewRomanPSMT" w:hAnsi="Times New Roman" w:cs="Times New Roman"/>
          <w:sz w:val="28"/>
          <w:szCs w:val="28"/>
        </w:rPr>
        <w:t>, буклетах и</w:t>
      </w:r>
      <w:r w:rsidR="00261F5E" w:rsidRPr="005478A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478A9">
        <w:rPr>
          <w:rFonts w:ascii="Times New Roman" w:eastAsia="TimesNewRomanPSMT" w:hAnsi="Times New Roman" w:cs="Times New Roman"/>
          <w:sz w:val="28"/>
          <w:szCs w:val="28"/>
        </w:rPr>
        <w:t>периодических изданиях с возможностью редакторской обработки.</w:t>
      </w:r>
    </w:p>
    <w:p w:rsidR="00C548EE" w:rsidRDefault="00C548EE" w:rsidP="00305FD9">
      <w:pPr>
        <w:spacing w:after="0"/>
        <w:ind w:left="5387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15234D" w:rsidRDefault="0015234D" w:rsidP="00305FD9">
      <w:pPr>
        <w:spacing w:after="0"/>
        <w:ind w:left="5387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15234D" w:rsidRPr="005478A9" w:rsidRDefault="0015234D" w:rsidP="00305FD9">
      <w:pPr>
        <w:spacing w:after="0"/>
        <w:ind w:left="5387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210952" w:rsidRDefault="00C548EE" w:rsidP="00C548EE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5478A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37C74" w:rsidRPr="005478A9">
        <w:rPr>
          <w:rFonts w:ascii="Times New Roman" w:eastAsia="TimesNewRomanPSMT" w:hAnsi="Times New Roman" w:cs="Times New Roman"/>
          <w:sz w:val="28"/>
          <w:szCs w:val="28"/>
        </w:rPr>
        <w:t>«___»_________20___ г.</w:t>
      </w:r>
      <w:r w:rsidRPr="005478A9"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              Подпись______________</w:t>
      </w:r>
    </w:p>
    <w:p w:rsidR="00301622" w:rsidRPr="005478A9" w:rsidRDefault="00301622" w:rsidP="00C54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407E8" w:rsidRPr="005478A9" w:rsidRDefault="00210952" w:rsidP="00210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C548E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548EE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07E8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7E8" w:rsidRPr="005478A9" w:rsidRDefault="00F407E8" w:rsidP="00210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F407E8" w:rsidRPr="005478A9" w:rsidRDefault="00F407E8" w:rsidP="00210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7E8" w:rsidRPr="005478A9" w:rsidRDefault="0058091C" w:rsidP="00580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работ</w:t>
      </w:r>
    </w:p>
    <w:p w:rsidR="00F407E8" w:rsidRPr="005478A9" w:rsidRDefault="00F407E8" w:rsidP="00301622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2" w:rsidRPr="005478A9" w:rsidRDefault="00F407E8" w:rsidP="005419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принимаются:</w:t>
      </w:r>
    </w:p>
    <w:p w:rsidR="00F407E8" w:rsidRPr="005478A9" w:rsidRDefault="00F407E8" w:rsidP="00541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73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Исследовательские работы</w:t>
      </w:r>
      <w:r w:rsidR="00DC2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92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</w:t>
      </w:r>
      <w:r w:rsidR="002444B7" w:rsidRPr="0073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которых не превышает</w:t>
      </w:r>
      <w:r w:rsidR="00152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735EDD" w:rsidRPr="0073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93E2C" w:rsidRPr="0073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000</w:t>
      </w:r>
      <w:r w:rsidRPr="0073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печатных знаков</w:t>
      </w:r>
      <w:r w:rsidR="0097690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6452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оформлении работы допускается использование </w:t>
      </w:r>
      <w:r w:rsidR="0024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иллюстраций (фотографий, графиков</w:t>
      </w:r>
      <w:r w:rsidR="00AE6452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диаграмм, рисунков и т.д.); наглядных пособий, изготовленных самостоятельно (фотоальбомы, «древо поколений», плакаты, макеты и т.д.).</w:t>
      </w:r>
    </w:p>
    <w:p w:rsidR="00F407E8" w:rsidRPr="005478A9" w:rsidRDefault="00E405C7" w:rsidP="00541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</w:t>
      </w:r>
      <w:r w:rsidR="00F407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ультимедийные презентации, выполненные по результатам работы </w:t>
      </w:r>
      <w:r w:rsidR="00265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 исследовательским проектом.</w:t>
      </w:r>
    </w:p>
    <w:p w:rsidR="00BA33E8" w:rsidRPr="005478A9" w:rsidRDefault="00E405C7" w:rsidP="00541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Литературные работы (очерки, статьи, эссе, поэтические произведения и т.д.), выполненные в соответствии с техническими требованиями, предъявляемым</w:t>
      </w:r>
      <w:r w:rsidR="00DC2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исследовател</w:t>
      </w:r>
      <w:r w:rsidR="00DC2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ьским </w:t>
      </w:r>
      <w:proofErr w:type="spellStart"/>
      <w:r w:rsidR="00DC2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машинопечатным</w:t>
      </w:r>
      <w:proofErr w:type="spellEnd"/>
      <w:r w:rsidR="00DC2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работам. Работы м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огут содержать </w:t>
      </w:r>
      <w:r w:rsidR="00BA68D4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дополнения в виде фотографий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схем</w:t>
      </w:r>
      <w:r w:rsidR="00BA68D4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таблиц, копий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архивных документов и т. д;</w:t>
      </w:r>
    </w:p>
    <w:p w:rsidR="00F407E8" w:rsidRPr="005478A9" w:rsidRDefault="00BA33E8" w:rsidP="00541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E405C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407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сторические реконструкции, воспроизведенные по </w:t>
      </w:r>
      <w:r w:rsidR="00DC2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описаниям, архивным документам,</w:t>
      </w:r>
      <w:r w:rsidR="00E405C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чертежам устройств и приборов, м</w:t>
      </w:r>
      <w:r w:rsidR="00F407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одели машин и оборудования; макеты зданий и сооружений; технологии производства продуктов питания и напитков; воссозданные образцы </w:t>
      </w:r>
      <w:r w:rsidR="00BA68D4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жилища, </w:t>
      </w:r>
      <w:r w:rsidR="00F407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одежды, мебели, обуви</w:t>
      </w:r>
      <w:r w:rsidR="00BA68D4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407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8D4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предметов быта и т.</w:t>
      </w:r>
      <w:r w:rsidR="00294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8D4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д., арт-объекты с обязательным приложение</w:t>
      </w:r>
      <w:r w:rsidR="00DC2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описания проекта, составленного</w:t>
      </w:r>
      <w:r w:rsidR="00BA68D4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свободной форме, но обязательно включающее в себя: художе</w:t>
      </w:r>
      <w:r w:rsidR="00294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ственную концепцию проекта (1-</w:t>
      </w:r>
      <w:r w:rsidR="00B35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страницы печатного текста),</w:t>
      </w:r>
      <w:r w:rsidR="00BA68D4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иллюстративный материал (эскизы, рисунки, чертежи, фотографии</w:t>
      </w:r>
      <w:r w:rsidR="00AF1720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т.д.</w:t>
      </w:r>
      <w:r w:rsidR="00BA68D4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85AB7" w:rsidRPr="005478A9" w:rsidRDefault="00BA68D4" w:rsidP="00541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405C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</w:t>
      </w:r>
      <w:r w:rsidR="00F407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окументальные фильмы, </w:t>
      </w:r>
      <w:proofErr w:type="spellStart"/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видеопрезентации</w:t>
      </w:r>
      <w:proofErr w:type="spellEnd"/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анимационные ролики</w:t>
      </w:r>
      <w:r w:rsidR="002C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A27F9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07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</w:t>
      </w:r>
      <w:r w:rsidR="00E405C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тоальбомы, музейные экспозиции, </w:t>
      </w:r>
      <w:r w:rsidR="00F407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архивные коллекции и другие работы, явившиеся результатом самостоятельных исследований.</w:t>
      </w:r>
      <w:r w:rsidR="00BA33E8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A27F9" w:rsidRPr="005478A9" w:rsidRDefault="00BA68D4" w:rsidP="00541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2C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Документальные фильмы, </w:t>
      </w:r>
      <w:proofErr w:type="spellStart"/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видеопрезентации</w:t>
      </w:r>
      <w:proofErr w:type="spellEnd"/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анимационные ролики </w:t>
      </w:r>
      <w:r w:rsidR="00FB5181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другие</w:t>
      </w:r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кино-</w:t>
      </w:r>
      <w:r w:rsidR="002C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видеоматериалы принимаются в электронном виде в формат</w:t>
      </w:r>
      <w:r w:rsidR="002C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ах, доступных для просмотра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обязательной сопроводительной текстовой документацией</w:t>
      </w:r>
      <w:r w:rsidR="000D5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Продолжительность видео</w:t>
      </w:r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более 15 минут.</w:t>
      </w:r>
      <w:r w:rsidR="001A27F9" w:rsidRPr="005478A9">
        <w:t xml:space="preserve"> </w:t>
      </w:r>
    </w:p>
    <w:p w:rsidR="00F407E8" w:rsidRPr="005478A9" w:rsidRDefault="00BA68D4" w:rsidP="00541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85AB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Фотографии 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принимаются в печатном виде, на матовой бумаге, размером не менее 21Х15</w:t>
      </w:r>
      <w:r w:rsidR="00B85AB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 и</w:t>
      </w:r>
      <w:r w:rsidR="00B85AB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электронном виде</w:t>
      </w:r>
      <w:r w:rsidR="001A27F9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AB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Фотоматериалы должны содержать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AB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сопроводительную текстовую документацию в виде 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пояснительных записок, этикеток,</w:t>
      </w:r>
      <w:r w:rsidR="00B85AB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аннотаций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AB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т.д.</w:t>
      </w:r>
      <w:r w:rsidR="00BA33E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13798" w:rsidRPr="005478A9" w:rsidRDefault="00AE6452" w:rsidP="00541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4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всех видов работ о</w:t>
      </w:r>
      <w:r w:rsidR="00E13798" w:rsidRPr="00244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бязательным является </w:t>
      </w:r>
      <w:r w:rsidR="00E13798" w:rsidRPr="002444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использование архивных</w:t>
      </w:r>
      <w:r w:rsidR="002444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музейных</w:t>
      </w:r>
      <w:r w:rsidR="00E13798" w:rsidRPr="002444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материалов</w:t>
      </w:r>
      <w:r w:rsidR="00E13798" w:rsidRPr="00244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наличие выводов, оценок, предложений, отражающих точку зрения автора на исследуемую проблему. </w:t>
      </w:r>
      <w:r w:rsidR="00E13798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Приветствуются новизна и оригинальность исследуемой проблемы, нестандартный, творческий подход к ее решению.</w:t>
      </w:r>
    </w:p>
    <w:p w:rsidR="00301622" w:rsidRPr="005478A9" w:rsidRDefault="00301622" w:rsidP="003016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6452" w:rsidRDefault="00AE6452" w:rsidP="003016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623" w:rsidRDefault="00DC2623" w:rsidP="003016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623" w:rsidRDefault="00DC2623" w:rsidP="003016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4DB" w:rsidRDefault="00AF34DB" w:rsidP="003016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4DB" w:rsidRDefault="00AF34DB" w:rsidP="003016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4DB" w:rsidRPr="005478A9" w:rsidRDefault="00AF34DB" w:rsidP="003016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8EE" w:rsidRPr="005478A9" w:rsidRDefault="00C548EE" w:rsidP="0030162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1622" w:rsidRPr="005478A9" w:rsidRDefault="00E405C7" w:rsidP="00A669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Техническое оформление исследовательских</w:t>
      </w:r>
      <w:r w:rsidR="00B52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52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машинопечатных</w:t>
      </w:r>
      <w:proofErr w:type="spellEnd"/>
      <w:r w:rsidR="00B52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</w:t>
      </w:r>
    </w:p>
    <w:p w:rsidR="00976908" w:rsidRPr="005478A9" w:rsidRDefault="00976908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2" w:rsidRPr="005478A9" w:rsidRDefault="00301622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Параметры страницы: </w:t>
      </w:r>
      <w:r w:rsidR="006E6557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А4, 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 и ниж</w:t>
      </w:r>
      <w:r w:rsidR="006E6557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поле по 2 см; левое поле – 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3 см; правое поле – 1,5 см.</w:t>
      </w:r>
    </w:p>
    <w:p w:rsidR="00301622" w:rsidRPr="005478A9" w:rsidRDefault="00301622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Шрифт – </w:t>
      </w:r>
      <w:r w:rsidRPr="0054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размер – 14; отступ – 1,25 см.</w:t>
      </w:r>
    </w:p>
    <w:p w:rsidR="00976908" w:rsidRPr="005478A9" w:rsidRDefault="00A66982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Межстрочный интервал –</w:t>
      </w:r>
      <w:r w:rsidR="00301622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полуторный, выравнивание по ширине. </w:t>
      </w:r>
    </w:p>
    <w:p w:rsidR="00301622" w:rsidRPr="005478A9" w:rsidRDefault="00976908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01622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разделов печатаются прописными буквами и имеют сквозную нумерацию. Шрифт полужирный, выравнивание по центру.</w:t>
      </w:r>
    </w:p>
    <w:p w:rsidR="00976908" w:rsidRPr="005478A9" w:rsidRDefault="00976908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622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печатается на одной стороне листа. </w:t>
      </w:r>
    </w:p>
    <w:p w:rsidR="00301622" w:rsidRPr="005478A9" w:rsidRDefault="00976908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01622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нумеруются</w:t>
      </w:r>
      <w:r w:rsidR="002F2BFA"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правом верхнем углу листа.</w:t>
      </w:r>
    </w:p>
    <w:p w:rsidR="00301622" w:rsidRPr="00512D5A" w:rsidRDefault="00976908" w:rsidP="00A66982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444444"/>
          <w:sz w:val="28"/>
          <w:szCs w:val="28"/>
        </w:rPr>
      </w:pPr>
      <w:r w:rsidRPr="005478A9">
        <w:rPr>
          <w:sz w:val="28"/>
          <w:szCs w:val="28"/>
        </w:rPr>
        <w:t>7</w:t>
      </w:r>
      <w:r w:rsidR="00301622" w:rsidRPr="005478A9">
        <w:rPr>
          <w:sz w:val="28"/>
          <w:szCs w:val="28"/>
        </w:rPr>
        <w:t xml:space="preserve">. При использовании </w:t>
      </w:r>
      <w:r w:rsidR="00D35A09" w:rsidRPr="005478A9">
        <w:rPr>
          <w:sz w:val="28"/>
          <w:szCs w:val="28"/>
        </w:rPr>
        <w:t>информации из работ других авторов</w:t>
      </w:r>
      <w:r w:rsidR="008E7DC7" w:rsidRPr="005478A9">
        <w:rPr>
          <w:sz w:val="28"/>
          <w:szCs w:val="28"/>
        </w:rPr>
        <w:t>, архивных документов</w:t>
      </w:r>
      <w:r w:rsidR="00301622" w:rsidRPr="005478A9">
        <w:rPr>
          <w:sz w:val="28"/>
          <w:szCs w:val="28"/>
        </w:rPr>
        <w:t xml:space="preserve"> </w:t>
      </w:r>
      <w:r w:rsidR="00C2786C">
        <w:rPr>
          <w:sz w:val="28"/>
          <w:szCs w:val="28"/>
        </w:rPr>
        <w:t xml:space="preserve">делаются </w:t>
      </w:r>
      <w:proofErr w:type="spellStart"/>
      <w:r w:rsidR="00C2786C">
        <w:rPr>
          <w:sz w:val="28"/>
          <w:szCs w:val="28"/>
        </w:rPr>
        <w:t>затекстовые</w:t>
      </w:r>
      <w:proofErr w:type="spellEnd"/>
      <w:r w:rsidR="0035264D" w:rsidRPr="005478A9">
        <w:rPr>
          <w:sz w:val="28"/>
          <w:szCs w:val="28"/>
        </w:rPr>
        <w:t xml:space="preserve"> </w:t>
      </w:r>
      <w:r w:rsidR="00C2786C" w:rsidRPr="00C2786C">
        <w:rPr>
          <w:rFonts w:eastAsia="Calibri"/>
          <w:color w:val="000000"/>
          <w:sz w:val="28"/>
          <w:szCs w:val="28"/>
        </w:rPr>
        <w:t xml:space="preserve">библиографические ссылки </w:t>
      </w:r>
      <w:r w:rsidR="0035264D" w:rsidRPr="005478A9">
        <w:rPr>
          <w:sz w:val="28"/>
          <w:szCs w:val="28"/>
        </w:rPr>
        <w:t>на источники</w:t>
      </w:r>
      <w:r w:rsidR="00512D5A" w:rsidRPr="00512D5A">
        <w:rPr>
          <w:sz w:val="28"/>
          <w:szCs w:val="28"/>
        </w:rPr>
        <w:t xml:space="preserve"> </w:t>
      </w:r>
      <w:r w:rsidR="00512D5A">
        <w:rPr>
          <w:sz w:val="28"/>
          <w:szCs w:val="28"/>
        </w:rPr>
        <w:t xml:space="preserve">согласно </w:t>
      </w:r>
      <w:r w:rsidR="00512D5A" w:rsidRPr="00C2786C">
        <w:rPr>
          <w:sz w:val="28"/>
          <w:szCs w:val="28"/>
        </w:rPr>
        <w:t xml:space="preserve">ГОСТу </w:t>
      </w:r>
      <w:r w:rsidR="00512D5A" w:rsidRPr="00512D5A">
        <w:rPr>
          <w:sz w:val="28"/>
          <w:szCs w:val="28"/>
        </w:rPr>
        <w:t>Р 7.0.5-2008</w:t>
      </w:r>
      <w:r w:rsidR="00512D5A">
        <w:rPr>
          <w:sz w:val="28"/>
          <w:szCs w:val="28"/>
        </w:rPr>
        <w:t xml:space="preserve"> </w:t>
      </w:r>
      <w:r w:rsidR="00512D5A" w:rsidRPr="008713BC">
        <w:rPr>
          <w:sz w:val="28"/>
          <w:szCs w:val="28"/>
        </w:rPr>
        <w:t>«</w:t>
      </w:r>
      <w:r w:rsidR="00512D5A" w:rsidRPr="008713BC">
        <w:rPr>
          <w:bCs/>
          <w:sz w:val="28"/>
          <w:szCs w:val="28"/>
        </w:rPr>
        <w:t>Библиографическая ссылка. Общие требования и правила составления»</w:t>
      </w:r>
      <w:r w:rsidR="00512D5A">
        <w:rPr>
          <w:bCs/>
          <w:color w:val="444444"/>
          <w:sz w:val="28"/>
          <w:szCs w:val="28"/>
        </w:rPr>
        <w:t xml:space="preserve">, </w:t>
      </w:r>
      <w:r w:rsidR="0035264D" w:rsidRPr="005478A9">
        <w:rPr>
          <w:sz w:val="28"/>
          <w:szCs w:val="28"/>
        </w:rPr>
        <w:t>которые размещаются в конце текста работы.</w:t>
      </w:r>
    </w:p>
    <w:p w:rsidR="00301622" w:rsidRPr="005478A9" w:rsidRDefault="00301622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Каждый новый раздел печатается с новой страницы и разделен на абзацы.</w:t>
      </w:r>
    </w:p>
    <w:p w:rsidR="00301622" w:rsidRPr="005478A9" w:rsidRDefault="00301622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Таблицы, диаграммы, схемы, рисунки нумеруются и могут быть включены как в основной текст, так и вынесены в приложения.</w:t>
      </w:r>
    </w:p>
    <w:p w:rsidR="0035264D" w:rsidRPr="005478A9" w:rsidRDefault="0035264D" w:rsidP="00A669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26EC" w:rsidRPr="005478A9" w:rsidRDefault="00AF1720" w:rsidP="00A669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Рекомендуемая </w:t>
      </w:r>
      <w:r w:rsidR="005B26EC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работы</w:t>
      </w:r>
    </w:p>
    <w:p w:rsidR="005B26EC" w:rsidRPr="005478A9" w:rsidRDefault="005B26EC" w:rsidP="00A669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557" w:rsidRPr="005478A9" w:rsidRDefault="006E6557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Титульный лист, выполнен</w:t>
      </w:r>
      <w:r w:rsidR="006D676F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в соответствии с образцом (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2B3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EC1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к настоящему Положению).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6557" w:rsidRPr="005478A9" w:rsidRDefault="006E6557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Содер</w:t>
      </w:r>
      <w:r w:rsidR="00EC1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жание (план, оглавление) работы.</w:t>
      </w:r>
    </w:p>
    <w:p w:rsidR="006E6557" w:rsidRPr="005478A9" w:rsidRDefault="006E6557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Введение с обоснованием темы, ее места в историческом развитии (города, района, села, отрасли экон</w:t>
      </w:r>
      <w:r w:rsidR="00DC2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омики, науки, культуры и т.п.) и сформулированными целями</w:t>
      </w:r>
      <w:r w:rsidR="00686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</w:t>
      </w:r>
      <w:r w:rsidR="00686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ами, предметом, объектом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6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исследования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E6557" w:rsidRPr="005478A9" w:rsidRDefault="006E6557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Основная часть </w:t>
      </w:r>
      <w:r w:rsidR="006D676F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(при необходимости </w:t>
      </w:r>
      <w:r w:rsidR="00EC1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делится на главы).</w:t>
      </w:r>
    </w:p>
    <w:p w:rsidR="006E6557" w:rsidRPr="005478A9" w:rsidRDefault="006E6557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Заключение, в котором должны быть сделаны общие выводы по теме и отражен собс</w:t>
      </w:r>
      <w:r w:rsidR="00EC1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твенный вклад в разработку темы.</w:t>
      </w:r>
    </w:p>
    <w:p w:rsidR="006E6557" w:rsidRPr="005478A9" w:rsidRDefault="006E6557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Список использованных источников и литературы должен делиться на 2 части: 1) источники, 2) литература;</w:t>
      </w:r>
    </w:p>
    <w:p w:rsidR="006E6557" w:rsidRPr="005478A9" w:rsidRDefault="006E6557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Приложения, не вошедшие в основной текст работы;  </w:t>
      </w:r>
    </w:p>
    <w:p w:rsidR="006E6557" w:rsidRPr="005478A9" w:rsidRDefault="006E6557" w:rsidP="00A6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Рецензия независимого эксперта (при наличии).</w:t>
      </w:r>
    </w:p>
    <w:p w:rsidR="005B26EC" w:rsidRPr="005478A9" w:rsidRDefault="005B26EC" w:rsidP="00A669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26EC" w:rsidRPr="005478A9" w:rsidRDefault="005B26EC" w:rsidP="00A669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содержанию работы</w:t>
      </w:r>
    </w:p>
    <w:p w:rsidR="005B26EC" w:rsidRPr="005478A9" w:rsidRDefault="005B26EC" w:rsidP="00A6698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6EC" w:rsidRPr="005478A9" w:rsidRDefault="005B26EC" w:rsidP="007A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работе должны быть четко </w:t>
      </w:r>
      <w:r w:rsidR="007A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выделены </w:t>
      </w:r>
      <w:r w:rsidR="00B3342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части:</w:t>
      </w:r>
    </w:p>
    <w:p w:rsidR="005B26EC" w:rsidRPr="005478A9" w:rsidRDefault="007A7E9C" w:rsidP="007A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5B26EC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постановка проблемы;</w:t>
      </w:r>
    </w:p>
    <w:p w:rsidR="005B26EC" w:rsidRPr="005478A9" w:rsidRDefault="007A7E9C" w:rsidP="007A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5B26EC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актуальность решаемой проблемы;</w:t>
      </w:r>
    </w:p>
    <w:p w:rsidR="005B26EC" w:rsidRPr="005478A9" w:rsidRDefault="007A7E9C" w:rsidP="007A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5B26EC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цель и задачи работы;</w:t>
      </w:r>
    </w:p>
    <w:p w:rsidR="005B26EC" w:rsidRPr="005478A9" w:rsidRDefault="007A7E9C" w:rsidP="007A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5B26EC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используемые методы (причины</w:t>
      </w:r>
      <w:r w:rsidR="00CD36AA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использования данных методов, </w:t>
      </w:r>
      <w:r w:rsidR="00CD2FB5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точность, эффективность, </w:t>
      </w:r>
      <w:r w:rsidR="005B26EC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простота и т.д.);</w:t>
      </w:r>
    </w:p>
    <w:p w:rsidR="005B26EC" w:rsidRPr="005478A9" w:rsidRDefault="007A7E9C" w:rsidP="007A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B3342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собственные выводы автора</w:t>
      </w:r>
      <w:r w:rsidR="005B26EC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B26EC" w:rsidRPr="005478A9" w:rsidRDefault="005B26EC" w:rsidP="007A7E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6EC" w:rsidRPr="005478A9" w:rsidRDefault="005B26EC" w:rsidP="005B26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26EC" w:rsidRPr="005478A9" w:rsidRDefault="005B26EC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ПЛАГИАТ</w:t>
      </w:r>
      <w:r w:rsidR="009F4C07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КОМПИЛЯЦИЯ ИЛИ ПЕРЕСКАЗ</w:t>
      </w:r>
      <w:r w:rsidR="00155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 С</w:t>
      </w: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ИНТЕРНЕТ-РЕСУРСОВ К РАССМОТРЕНИЮ</w:t>
      </w:r>
    </w:p>
    <w:p w:rsidR="005B26EC" w:rsidRPr="005478A9" w:rsidRDefault="005B26EC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ПРИНИМАЕТСЯ!</w:t>
      </w:r>
    </w:p>
    <w:p w:rsidR="00A26C11" w:rsidRPr="005478A9" w:rsidRDefault="00A26C11" w:rsidP="002444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26C11" w:rsidRPr="007A7E9C" w:rsidRDefault="007A7E9C" w:rsidP="00A26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7A7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екомендации по оформлению презентации к</w:t>
      </w:r>
    </w:p>
    <w:p w:rsidR="00A26C11" w:rsidRPr="007A7E9C" w:rsidRDefault="007A7E9C" w:rsidP="00A26C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A7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исследовательской работе (проекту)</w:t>
      </w: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титульном слайде презентации должны быть указаны тема проекта, фамилия, имя, отчество автора и научного руководителя.</w:t>
      </w: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слайды следует оформлять в едином стиле, используя один вид (семейство) шрифтов. Заголовки, текст должны</w:t>
      </w:r>
      <w:r w:rsidR="007A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расположены в одних и тех</w:t>
      </w:r>
      <w:r w:rsidR="005A3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 (ожидаемых) местах на всех слайдах.</w:t>
      </w: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Презентация не должна быть перегружена текстом, на слайде размещаются главные (ключевые) мысли, тезисы. </w:t>
      </w: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Текст должен быть читаемым (оптимальный размер – кегль 24 пункта). Цветовое решение презентации должно обеспечить удобство восприятия информации.</w:t>
      </w: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Анимация используется как способ передачи информации (преобразование изучаемых объектов, моделирование).</w:t>
      </w: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презентации должны соблюдаться грамматические и стилистические нормы современного русского языка. Нельзя допускать ошибок в именах, ссылках, цитатах.</w:t>
      </w: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заголовках презентации не ставятся точки.</w:t>
      </w: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Презентация должна быть синхронизована с докладом. Количество слайдов зависит от содержания доклада и регламента (времени, отведенного на выступление).</w:t>
      </w:r>
    </w:p>
    <w:p w:rsidR="00A26C11" w:rsidRPr="005478A9" w:rsidRDefault="00A26C11" w:rsidP="00A26C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допускается считывание информации с презентации.</w:t>
      </w:r>
    </w:p>
    <w:p w:rsidR="00DF14C6" w:rsidRDefault="00DF14C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7B3445" w:rsidRDefault="007B3445" w:rsidP="008B018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18A" w:rsidRPr="005478A9" w:rsidRDefault="00DF14C6" w:rsidP="00DF14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</w:t>
      </w:r>
      <w:r w:rsidR="00C548EE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C548EE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B018A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B26EC" w:rsidRPr="005478A9" w:rsidRDefault="008B018A" w:rsidP="00DF14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</w:t>
      </w:r>
    </w:p>
    <w:p w:rsidR="008B018A" w:rsidRPr="005478A9" w:rsidRDefault="008B018A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18A" w:rsidRPr="005478A9" w:rsidRDefault="00B33427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Открытые краеведческие чт</w:t>
      </w:r>
      <w:r w:rsidR="008B018A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ения</w:t>
      </w: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памяти </w:t>
      </w:r>
    </w:p>
    <w:p w:rsidR="005B26EC" w:rsidRPr="005478A9" w:rsidRDefault="00B33427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И.Ф. Цыплакова</w:t>
      </w: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18A" w:rsidRPr="005478A9" w:rsidRDefault="008B018A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18A" w:rsidRPr="005478A9" w:rsidRDefault="008B018A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18A" w:rsidRPr="005478A9" w:rsidRDefault="008B018A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18A" w:rsidRPr="005478A9" w:rsidRDefault="008B018A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18A" w:rsidRPr="005478A9" w:rsidRDefault="008B018A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18A" w:rsidRPr="005478A9" w:rsidRDefault="008B018A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исследовательской (проектной) работы</w:t>
      </w: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427" w:rsidRPr="005478A9" w:rsidRDefault="00B33427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08C" w:rsidRPr="005478A9" w:rsidRDefault="00E2308C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08C" w:rsidRPr="005478A9" w:rsidRDefault="00E2308C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08C" w:rsidRPr="005478A9" w:rsidRDefault="00E2308C" w:rsidP="00B33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18A" w:rsidRPr="005478A9" w:rsidRDefault="00E2308C" w:rsidP="00E23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</w:p>
    <w:p w:rsidR="008B018A" w:rsidRPr="005478A9" w:rsidRDefault="008B018A" w:rsidP="00E23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08C" w:rsidRPr="005478A9" w:rsidRDefault="00E2308C" w:rsidP="00E23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8B018A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206380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Выполнил:</w:t>
      </w:r>
      <w:r w:rsidR="008B018A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342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="00206380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(полностью)</w:t>
      </w:r>
      <w:r w:rsidR="00206380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автора работы</w:t>
      </w:r>
      <w:r w:rsidR="00B3342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B33427" w:rsidRPr="005478A9" w:rsidRDefault="00E2308C" w:rsidP="00E23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="00B3342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указание образовательного учреждения </w:t>
      </w:r>
    </w:p>
    <w:p w:rsidR="00B33427" w:rsidRPr="005478A9" w:rsidRDefault="00B33427" w:rsidP="00E230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08C" w:rsidRPr="005478A9" w:rsidRDefault="00E2308C" w:rsidP="00E230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8B018A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</w:t>
      </w:r>
      <w:r w:rsidR="00B33427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уководитель</w:t>
      </w:r>
      <w:r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(консультант)</w:t>
      </w:r>
      <w:r w:rsidR="00B33427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B018A" w:rsidRPr="0054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 (полностью)</w:t>
      </w:r>
      <w:r w:rsidR="00B33427"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</w:p>
    <w:p w:rsidR="005B26EC" w:rsidRPr="005478A9" w:rsidRDefault="00E2308C" w:rsidP="00E230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должность, место работы</w:t>
      </w:r>
    </w:p>
    <w:p w:rsidR="008B018A" w:rsidRPr="005478A9" w:rsidRDefault="008B018A" w:rsidP="00E2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18A" w:rsidRPr="005478A9" w:rsidRDefault="008B018A" w:rsidP="00E2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18A" w:rsidRPr="005478A9" w:rsidRDefault="008B018A" w:rsidP="00E2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18A" w:rsidRPr="005478A9" w:rsidRDefault="008B018A" w:rsidP="00E2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18A" w:rsidRPr="005478A9" w:rsidRDefault="008B018A" w:rsidP="00E2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80" w:rsidRPr="005478A9" w:rsidRDefault="00206380" w:rsidP="00E2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08C" w:rsidRPr="005478A9" w:rsidRDefault="00E2308C" w:rsidP="008B0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</w:p>
    <w:p w:rsidR="00D764E1" w:rsidRPr="005478A9" w:rsidRDefault="005D45EB" w:rsidP="00D76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2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64E1" w:rsidRPr="005478A9" w:rsidRDefault="00D764E1" w:rsidP="00D76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4E1" w:rsidRPr="005478A9" w:rsidRDefault="00D764E1" w:rsidP="00D76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4E1" w:rsidRPr="005478A9" w:rsidRDefault="00A1648C" w:rsidP="00A164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1648C">
        <w:rPr>
          <w:rFonts w:ascii="Times New Roman" w:hAnsi="Times New Roman" w:cs="Times New Roman"/>
          <w:sz w:val="28"/>
          <w:szCs w:val="28"/>
        </w:rPr>
        <w:t>риложение</w:t>
      </w:r>
      <w:r w:rsidRPr="00A1648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№ </w:t>
      </w:r>
      <w:r w:rsidR="00C548EE" w:rsidRPr="005478A9">
        <w:rPr>
          <w:rFonts w:ascii="Times New Roman" w:hAnsi="Times New Roman" w:cs="Times New Roman"/>
          <w:sz w:val="28"/>
          <w:szCs w:val="28"/>
        </w:rPr>
        <w:t>6</w:t>
      </w:r>
    </w:p>
    <w:p w:rsidR="00D764E1" w:rsidRPr="005478A9" w:rsidRDefault="00D764E1" w:rsidP="00A1648C">
      <w:pPr>
        <w:jc w:val="right"/>
        <w:rPr>
          <w:rFonts w:ascii="Times New Roman" w:hAnsi="Times New Roman" w:cs="Times New Roman"/>
          <w:sz w:val="28"/>
          <w:szCs w:val="28"/>
        </w:rPr>
      </w:pPr>
      <w:r w:rsidRPr="005478A9">
        <w:rPr>
          <w:rFonts w:ascii="Times New Roman" w:hAnsi="Times New Roman" w:cs="Times New Roman"/>
          <w:sz w:val="28"/>
          <w:szCs w:val="28"/>
        </w:rPr>
        <w:t>к Положению</w:t>
      </w:r>
    </w:p>
    <w:p w:rsidR="00D764E1" w:rsidRPr="005478A9" w:rsidRDefault="00D764E1" w:rsidP="00D76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8A9">
        <w:rPr>
          <w:rFonts w:ascii="Times New Roman" w:hAnsi="Times New Roman" w:cs="Times New Roman"/>
          <w:b/>
          <w:sz w:val="28"/>
          <w:szCs w:val="28"/>
        </w:rPr>
        <w:t xml:space="preserve">Критерии для проведения экспертной </w:t>
      </w:r>
      <w:r w:rsidR="0098044A">
        <w:rPr>
          <w:rFonts w:ascii="Times New Roman" w:hAnsi="Times New Roman" w:cs="Times New Roman"/>
          <w:b/>
          <w:sz w:val="28"/>
          <w:szCs w:val="28"/>
        </w:rPr>
        <w:t>оценки исследовательских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3186"/>
        <w:gridCol w:w="4875"/>
        <w:gridCol w:w="985"/>
      </w:tblGrid>
      <w:tr w:rsidR="00D764E1" w:rsidRPr="005478A9" w:rsidTr="00305FD9">
        <w:tc>
          <w:tcPr>
            <w:tcW w:w="560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86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87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98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</w:tbl>
    <w:p w:rsidR="00D764E1" w:rsidRPr="005478A9" w:rsidRDefault="00D764E1" w:rsidP="00D764E1">
      <w:pPr>
        <w:rPr>
          <w:sz w:val="2"/>
          <w:szCs w:val="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1"/>
        <w:gridCol w:w="3158"/>
        <w:gridCol w:w="4807"/>
        <w:gridCol w:w="1055"/>
      </w:tblGrid>
      <w:tr w:rsidR="00D764E1" w:rsidRPr="005478A9" w:rsidTr="00B877FE">
        <w:trPr>
          <w:tblHeader/>
        </w:trPr>
        <w:tc>
          <w:tcPr>
            <w:tcW w:w="551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8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07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B0372" w:rsidRPr="005478A9" w:rsidTr="005C6671">
        <w:trPr>
          <w:trHeight w:val="1152"/>
        </w:trPr>
        <w:tc>
          <w:tcPr>
            <w:tcW w:w="551" w:type="dxa"/>
            <w:vMerge w:val="restart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8" w:type="dxa"/>
            <w:vMerge w:val="restart"/>
          </w:tcPr>
          <w:p w:rsidR="00D764E1" w:rsidRPr="005478A9" w:rsidRDefault="00D764E1" w:rsidP="0052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Формулировка темы и её   актуальность</w:t>
            </w:r>
          </w:p>
        </w:tc>
        <w:tc>
          <w:tcPr>
            <w:tcW w:w="4807" w:type="dxa"/>
          </w:tcPr>
          <w:p w:rsidR="0000062D" w:rsidRPr="005478A9" w:rsidRDefault="0000062D" w:rsidP="0000062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5478A9">
              <w:rPr>
                <w:rFonts w:eastAsia="Times New Roman"/>
                <w:color w:val="auto"/>
                <w:lang w:eastAsia="ru-RU"/>
              </w:rPr>
              <w:t>Тема ис</w:t>
            </w:r>
            <w:r w:rsidR="00142337" w:rsidRPr="005478A9">
              <w:rPr>
                <w:rFonts w:eastAsia="Times New Roman"/>
                <w:color w:val="auto"/>
                <w:lang w:eastAsia="ru-RU"/>
              </w:rPr>
              <w:t xml:space="preserve">следования </w:t>
            </w:r>
            <w:r w:rsidR="00686F42" w:rsidRPr="005478A9">
              <w:rPr>
                <w:rFonts w:eastAsia="Times New Roman"/>
                <w:color w:val="auto"/>
                <w:lang w:eastAsia="ru-RU"/>
              </w:rPr>
              <w:t xml:space="preserve">сформулирована </w:t>
            </w:r>
            <w:r w:rsidR="00142337" w:rsidRPr="005478A9">
              <w:rPr>
                <w:rFonts w:eastAsia="Times New Roman"/>
                <w:color w:val="auto"/>
                <w:lang w:eastAsia="ru-RU"/>
              </w:rPr>
              <w:t>четко</w:t>
            </w:r>
            <w:r w:rsidR="00D85979">
              <w:rPr>
                <w:rFonts w:eastAsia="Times New Roman"/>
                <w:color w:val="auto"/>
                <w:lang w:eastAsia="ru-RU"/>
              </w:rPr>
              <w:t>.</w:t>
            </w:r>
            <w:r w:rsidR="00142337" w:rsidRPr="005478A9"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  <w:p w:rsidR="00686F42" w:rsidRPr="005478A9" w:rsidRDefault="00142337" w:rsidP="0000062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5478A9">
              <w:rPr>
                <w:rFonts w:eastAsia="Times New Roman"/>
                <w:color w:val="auto"/>
                <w:lang w:eastAsia="ru-RU"/>
              </w:rPr>
              <w:t>О</w:t>
            </w:r>
            <w:r w:rsidR="0000062D" w:rsidRPr="005478A9">
              <w:rPr>
                <w:rFonts w:eastAsia="Times New Roman"/>
                <w:color w:val="auto"/>
                <w:lang w:eastAsia="ru-RU"/>
              </w:rPr>
              <w:t>боснована актуальность</w:t>
            </w:r>
            <w:r w:rsidRPr="005478A9">
              <w:rPr>
                <w:rFonts w:eastAsia="Times New Roman"/>
                <w:color w:val="auto"/>
                <w:lang w:eastAsia="ru-RU"/>
              </w:rPr>
              <w:t xml:space="preserve"> темы, ее научная составляющая,</w:t>
            </w:r>
            <w:r w:rsidR="0000062D" w:rsidRPr="005478A9">
              <w:rPr>
                <w:rFonts w:eastAsia="Times New Roman"/>
                <w:color w:val="auto"/>
                <w:lang w:eastAsia="ru-RU"/>
              </w:rPr>
              <w:t xml:space="preserve"> потенциал для изучения региональной истории</w:t>
            </w:r>
            <w:r w:rsidR="00D85979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1055" w:type="dxa"/>
          </w:tcPr>
          <w:p w:rsidR="0000062D" w:rsidRPr="005478A9" w:rsidRDefault="00BE72F9" w:rsidP="0014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234" w:rsidRPr="0054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62D" w:rsidRPr="005478A9" w:rsidRDefault="0000062D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2D" w:rsidRPr="005478A9" w:rsidRDefault="0000062D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2D" w:rsidRPr="005478A9" w:rsidRDefault="0000062D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71" w:rsidRPr="005478A9" w:rsidTr="00B877FE">
        <w:trPr>
          <w:trHeight w:val="780"/>
        </w:trPr>
        <w:tc>
          <w:tcPr>
            <w:tcW w:w="551" w:type="dxa"/>
            <w:vMerge/>
          </w:tcPr>
          <w:p w:rsidR="005C6671" w:rsidRPr="005478A9" w:rsidRDefault="005C667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5C6671" w:rsidRPr="005478A9" w:rsidRDefault="005C6671" w:rsidP="00525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5C6671" w:rsidRPr="005478A9" w:rsidRDefault="005C6671" w:rsidP="005C6671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Тема исследования сформулирована обобщенно. Актуальность темы не обоснована.</w:t>
            </w:r>
          </w:p>
        </w:tc>
        <w:tc>
          <w:tcPr>
            <w:tcW w:w="1055" w:type="dxa"/>
          </w:tcPr>
          <w:p w:rsidR="005C6671" w:rsidRPr="005478A9" w:rsidRDefault="005C6671" w:rsidP="005C6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00062D" w:rsidRPr="005478A9" w:rsidRDefault="0000062D" w:rsidP="0000062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 xml:space="preserve">Тема сформулирована некорректно, актуальность исследования не прописана. </w:t>
            </w:r>
          </w:p>
        </w:tc>
        <w:tc>
          <w:tcPr>
            <w:tcW w:w="1055" w:type="dxa"/>
          </w:tcPr>
          <w:p w:rsidR="00D764E1" w:rsidRPr="005478A9" w:rsidRDefault="004B0372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42337" w:rsidRPr="005478A9" w:rsidRDefault="00142337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72" w:rsidRPr="005478A9" w:rsidTr="00B877FE">
        <w:tc>
          <w:tcPr>
            <w:tcW w:w="551" w:type="dxa"/>
            <w:vMerge w:val="restart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8" w:type="dxa"/>
            <w:vMerge w:val="restart"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Формулировка цели и задач, степень их реализации</w:t>
            </w:r>
          </w:p>
        </w:tc>
        <w:tc>
          <w:tcPr>
            <w:tcW w:w="4807" w:type="dxa"/>
          </w:tcPr>
          <w:p w:rsidR="00D764E1" w:rsidRPr="005478A9" w:rsidRDefault="00D764E1" w:rsidP="00525C91">
            <w:pPr>
              <w:tabs>
                <w:tab w:val="left" w:pos="357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Формулировка задач отвечает поставленной цели, цель и задачи выполнены</w:t>
            </w:r>
            <w:r w:rsidR="00D8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00062D" w:rsidRPr="005478A9" w:rsidRDefault="0000062D" w:rsidP="00BC6314">
            <w:pPr>
              <w:tabs>
                <w:tab w:val="left" w:pos="357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Цель сформулирована некорректно</w:t>
            </w:r>
            <w:r w:rsidR="00D85979">
              <w:rPr>
                <w:rFonts w:ascii="Times New Roman" w:hAnsi="Times New Roman" w:cs="Times New Roman"/>
                <w:sz w:val="24"/>
                <w:szCs w:val="24"/>
              </w:rPr>
              <w:t xml:space="preserve"> либо не</w:t>
            </w:r>
            <w:r w:rsidR="00142337" w:rsidRPr="005478A9">
              <w:rPr>
                <w:rFonts w:ascii="Times New Roman" w:hAnsi="Times New Roman" w:cs="Times New Roman"/>
                <w:sz w:val="24"/>
                <w:szCs w:val="24"/>
              </w:rPr>
              <w:t>четко</w:t>
            </w: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 xml:space="preserve">, прописаны </w:t>
            </w:r>
            <w:r w:rsidR="002400E0" w:rsidRPr="005478A9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055" w:type="dxa"/>
          </w:tcPr>
          <w:p w:rsidR="00D764E1" w:rsidRPr="005478A9" w:rsidRDefault="002400E0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00062D" w:rsidRPr="005478A9" w:rsidRDefault="0000062D" w:rsidP="002400E0">
            <w:pPr>
              <w:tabs>
                <w:tab w:val="left" w:pos="357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Поставленные задачи не </w:t>
            </w:r>
            <w:r w:rsidR="002400E0" w:rsidRPr="005478A9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="00377091" w:rsidRPr="005478A9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0372" w:rsidRPr="005478A9" w:rsidTr="00B877FE">
        <w:trPr>
          <w:trHeight w:val="329"/>
        </w:trPr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D764E1" w:rsidRPr="005478A9" w:rsidRDefault="00686F42" w:rsidP="00525C91">
            <w:pPr>
              <w:tabs>
                <w:tab w:val="left" w:pos="357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64E1" w:rsidRPr="005478A9">
              <w:rPr>
                <w:rFonts w:ascii="Times New Roman" w:hAnsi="Times New Roman" w:cs="Times New Roman"/>
                <w:sz w:val="24"/>
                <w:szCs w:val="24"/>
              </w:rPr>
              <w:t>и задачи не сформулированы</w:t>
            </w:r>
          </w:p>
        </w:tc>
        <w:tc>
          <w:tcPr>
            <w:tcW w:w="1055" w:type="dxa"/>
          </w:tcPr>
          <w:p w:rsidR="0000062D" w:rsidRPr="005478A9" w:rsidRDefault="0000062D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0372" w:rsidRPr="005478A9" w:rsidTr="00B877FE">
        <w:tc>
          <w:tcPr>
            <w:tcW w:w="551" w:type="dxa"/>
            <w:vMerge w:val="restart"/>
          </w:tcPr>
          <w:p w:rsidR="00B877FE" w:rsidRPr="005478A9" w:rsidRDefault="00B877FE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8" w:type="dxa"/>
            <w:vMerge w:val="restart"/>
          </w:tcPr>
          <w:p w:rsidR="00B877FE" w:rsidRPr="005478A9" w:rsidRDefault="00B877FE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Уровень проработанности исследования, достоверность результатов работы</w:t>
            </w:r>
          </w:p>
        </w:tc>
        <w:tc>
          <w:tcPr>
            <w:tcW w:w="4807" w:type="dxa"/>
          </w:tcPr>
          <w:p w:rsidR="00270142" w:rsidRPr="005478A9" w:rsidRDefault="00B877FE" w:rsidP="002701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Работ</w:t>
            </w:r>
            <w:r w:rsidR="00377091" w:rsidRPr="005478A9">
              <w:rPr>
                <w:color w:val="auto"/>
                <w:sz w:val="23"/>
                <w:szCs w:val="23"/>
              </w:rPr>
              <w:t>а</w:t>
            </w:r>
            <w:r w:rsidRPr="005478A9">
              <w:rPr>
                <w:color w:val="auto"/>
                <w:sz w:val="23"/>
                <w:szCs w:val="23"/>
              </w:rPr>
              <w:t xml:space="preserve"> демонстрирует глубокое</w:t>
            </w:r>
            <w:r w:rsidR="00270142" w:rsidRPr="005478A9">
              <w:rPr>
                <w:color w:val="auto"/>
                <w:sz w:val="23"/>
                <w:szCs w:val="23"/>
              </w:rPr>
              <w:t xml:space="preserve"> изучение темы.</w:t>
            </w:r>
          </w:p>
          <w:p w:rsidR="00270142" w:rsidRPr="005478A9" w:rsidRDefault="0040050D" w:rsidP="002701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Качественно проработана </w:t>
            </w:r>
            <w:r w:rsidR="00270142" w:rsidRPr="005478A9">
              <w:rPr>
                <w:color w:val="auto"/>
                <w:sz w:val="23"/>
                <w:szCs w:val="23"/>
              </w:rPr>
              <w:t>историографическая составляющая работы.</w:t>
            </w:r>
          </w:p>
          <w:p w:rsidR="00377091" w:rsidRPr="005478A9" w:rsidRDefault="00270142" w:rsidP="002701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Выводы, заключения,</w:t>
            </w:r>
            <w:r w:rsidRPr="005478A9">
              <w:rPr>
                <w:color w:val="auto"/>
              </w:rPr>
              <w:t xml:space="preserve"> </w:t>
            </w:r>
            <w:r w:rsidRPr="005478A9">
              <w:rPr>
                <w:color w:val="auto"/>
                <w:sz w:val="23"/>
                <w:szCs w:val="23"/>
              </w:rPr>
              <w:t>обобщения, описания, изложенные в работе</w:t>
            </w:r>
            <w:r w:rsidR="005C6671">
              <w:rPr>
                <w:color w:val="auto"/>
                <w:sz w:val="23"/>
                <w:szCs w:val="23"/>
              </w:rPr>
              <w:t>,</w:t>
            </w:r>
            <w:r w:rsidRPr="005478A9">
              <w:rPr>
                <w:color w:val="auto"/>
                <w:sz w:val="23"/>
                <w:szCs w:val="23"/>
              </w:rPr>
              <w:t xml:space="preserve"> достоверны, опираются на научные исследования, исторические источники, в т. ч. архивные документы.</w:t>
            </w:r>
          </w:p>
        </w:tc>
        <w:tc>
          <w:tcPr>
            <w:tcW w:w="1055" w:type="dxa"/>
          </w:tcPr>
          <w:p w:rsidR="00B877FE" w:rsidRPr="005478A9" w:rsidRDefault="00776B06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B877FE" w:rsidRPr="005478A9" w:rsidRDefault="00B877FE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B877FE" w:rsidRPr="005478A9" w:rsidRDefault="00B877FE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377091" w:rsidRPr="005478A9" w:rsidRDefault="00AA54EA" w:rsidP="00AA54E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Тема изучена хорошо, но не полно освещается историографическая сторона вопроса. Выводы, заключения,</w:t>
            </w:r>
            <w:r w:rsidRPr="005478A9">
              <w:rPr>
                <w:color w:val="auto"/>
              </w:rPr>
              <w:t xml:space="preserve"> </w:t>
            </w:r>
            <w:r w:rsidRPr="005478A9">
              <w:rPr>
                <w:color w:val="auto"/>
                <w:sz w:val="23"/>
                <w:szCs w:val="23"/>
              </w:rPr>
              <w:t>обобщения, описания, изложенные в работе</w:t>
            </w:r>
            <w:r w:rsidR="005C6671">
              <w:rPr>
                <w:color w:val="auto"/>
                <w:sz w:val="23"/>
                <w:szCs w:val="23"/>
              </w:rPr>
              <w:t>,</w:t>
            </w:r>
            <w:r w:rsidRPr="005478A9">
              <w:rPr>
                <w:color w:val="auto"/>
                <w:sz w:val="23"/>
                <w:szCs w:val="23"/>
              </w:rPr>
              <w:t xml:space="preserve"> не всегда опираются на научные исследования, исторические источники, в т. ч. архивные документы.</w:t>
            </w:r>
          </w:p>
        </w:tc>
        <w:tc>
          <w:tcPr>
            <w:tcW w:w="1055" w:type="dxa"/>
          </w:tcPr>
          <w:p w:rsidR="00B877FE" w:rsidRPr="005478A9" w:rsidRDefault="00776B06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7091" w:rsidRPr="005478A9" w:rsidRDefault="00377091" w:rsidP="0024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72" w:rsidRPr="005478A9" w:rsidTr="00B877FE">
        <w:tc>
          <w:tcPr>
            <w:tcW w:w="551" w:type="dxa"/>
            <w:vMerge/>
          </w:tcPr>
          <w:p w:rsidR="00B877FE" w:rsidRPr="005478A9" w:rsidRDefault="00B877FE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B877FE" w:rsidRPr="005478A9" w:rsidRDefault="00B877FE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AA54EA" w:rsidRPr="005478A9" w:rsidRDefault="00AA54EA" w:rsidP="00AA54E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Тема изучена частично.</w:t>
            </w:r>
          </w:p>
          <w:p w:rsidR="006B4C73" w:rsidRPr="005478A9" w:rsidRDefault="00AA54EA" w:rsidP="006B4C7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 xml:space="preserve">Слабо освещается историографическая сторона вопроса. </w:t>
            </w:r>
          </w:p>
          <w:p w:rsidR="00B877FE" w:rsidRPr="005478A9" w:rsidRDefault="00B877FE" w:rsidP="006B4C7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Выводы, заключения,</w:t>
            </w:r>
            <w:r w:rsidRPr="005478A9">
              <w:rPr>
                <w:color w:val="auto"/>
              </w:rPr>
              <w:t xml:space="preserve"> </w:t>
            </w:r>
            <w:r w:rsidRPr="005478A9">
              <w:rPr>
                <w:color w:val="auto"/>
                <w:sz w:val="23"/>
                <w:szCs w:val="23"/>
              </w:rPr>
              <w:t>обобщения, описания, изложенные в работе</w:t>
            </w:r>
            <w:r w:rsidR="005C6671">
              <w:rPr>
                <w:color w:val="auto"/>
                <w:sz w:val="23"/>
                <w:szCs w:val="23"/>
              </w:rPr>
              <w:t>,</w:t>
            </w:r>
            <w:r w:rsidR="00AA54EA" w:rsidRPr="005478A9">
              <w:rPr>
                <w:color w:val="auto"/>
                <w:sz w:val="23"/>
                <w:szCs w:val="23"/>
              </w:rPr>
              <w:t xml:space="preserve"> не </w:t>
            </w:r>
            <w:r w:rsidRPr="005478A9">
              <w:rPr>
                <w:color w:val="auto"/>
                <w:sz w:val="23"/>
                <w:szCs w:val="23"/>
              </w:rPr>
              <w:t>опираются на научные исследования,</w:t>
            </w:r>
            <w:r w:rsidR="00377091" w:rsidRPr="005478A9">
              <w:rPr>
                <w:color w:val="auto"/>
                <w:sz w:val="23"/>
                <w:szCs w:val="23"/>
              </w:rPr>
              <w:t xml:space="preserve"> исторические источники</w:t>
            </w:r>
            <w:r w:rsidR="002400E0" w:rsidRPr="005478A9">
              <w:rPr>
                <w:color w:val="auto"/>
                <w:sz w:val="23"/>
                <w:szCs w:val="23"/>
              </w:rPr>
              <w:t>, в т. ч. архивные документы</w:t>
            </w:r>
            <w:r w:rsidR="00AA54EA" w:rsidRPr="005478A9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B877FE" w:rsidRPr="005478A9" w:rsidRDefault="00776B06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B877FE" w:rsidRPr="005478A9" w:rsidRDefault="00B877FE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B877FE" w:rsidRPr="005478A9" w:rsidRDefault="00B877FE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6B4C73" w:rsidRPr="005478A9" w:rsidRDefault="006B4C73" w:rsidP="006B4C7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 xml:space="preserve">Тема изучена слабо. </w:t>
            </w:r>
          </w:p>
          <w:p w:rsidR="006B4C73" w:rsidRPr="005478A9" w:rsidRDefault="006B4C73" w:rsidP="006B4C7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Историографическая сторона вопроса не освещена.</w:t>
            </w:r>
          </w:p>
          <w:p w:rsidR="006B4C73" w:rsidRPr="005478A9" w:rsidRDefault="006B4C73" w:rsidP="006B4C7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В работе превалирует описание.</w:t>
            </w:r>
          </w:p>
          <w:p w:rsidR="00B877FE" w:rsidRPr="005478A9" w:rsidRDefault="006B4C73" w:rsidP="006B4C7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Отсутствуют выводы</w:t>
            </w:r>
            <w:r w:rsidR="005C6671">
              <w:rPr>
                <w:color w:val="auto"/>
                <w:sz w:val="23"/>
                <w:szCs w:val="23"/>
              </w:rPr>
              <w:t>,</w:t>
            </w:r>
            <w:r w:rsidRPr="005478A9">
              <w:rPr>
                <w:color w:val="auto"/>
                <w:sz w:val="23"/>
                <w:szCs w:val="23"/>
              </w:rPr>
              <w:t xml:space="preserve"> заключения,</w:t>
            </w:r>
            <w:r w:rsidRPr="005478A9">
              <w:rPr>
                <w:color w:val="auto"/>
              </w:rPr>
              <w:t xml:space="preserve"> </w:t>
            </w:r>
            <w:r w:rsidRPr="005478A9">
              <w:rPr>
                <w:color w:val="auto"/>
                <w:sz w:val="23"/>
                <w:szCs w:val="23"/>
              </w:rPr>
              <w:t>обобщения, опирающиеся на источники.</w:t>
            </w:r>
          </w:p>
        </w:tc>
        <w:tc>
          <w:tcPr>
            <w:tcW w:w="1055" w:type="dxa"/>
          </w:tcPr>
          <w:p w:rsidR="00B877FE" w:rsidRPr="005478A9" w:rsidRDefault="006B4C73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DC7" w:rsidRPr="005478A9" w:rsidTr="008E7DC7">
        <w:trPr>
          <w:trHeight w:val="1405"/>
        </w:trPr>
        <w:tc>
          <w:tcPr>
            <w:tcW w:w="551" w:type="dxa"/>
            <w:vMerge/>
          </w:tcPr>
          <w:p w:rsidR="008E7DC7" w:rsidRPr="005478A9" w:rsidRDefault="008E7DC7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8E7DC7" w:rsidRPr="005478A9" w:rsidRDefault="008E7DC7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8E7DC7" w:rsidRPr="005478A9" w:rsidRDefault="008E7DC7" w:rsidP="00B3331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 xml:space="preserve">Тема не изучена. </w:t>
            </w:r>
          </w:p>
          <w:p w:rsidR="008E7DC7" w:rsidRPr="005478A9" w:rsidRDefault="008E7DC7" w:rsidP="00B3331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Историографическая сторона вопроса не освещена.</w:t>
            </w:r>
          </w:p>
          <w:p w:rsidR="008E7DC7" w:rsidRPr="005478A9" w:rsidRDefault="008E7DC7" w:rsidP="006B4C7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В работе превалирует описание.</w:t>
            </w:r>
          </w:p>
          <w:p w:rsidR="008E7DC7" w:rsidRPr="005478A9" w:rsidRDefault="008E7DC7" w:rsidP="00B33317">
            <w:pPr>
              <w:tabs>
                <w:tab w:val="left" w:pos="357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3"/>
                <w:szCs w:val="23"/>
              </w:rPr>
              <w:t>Отсутствуют выводы заключения,</w:t>
            </w:r>
            <w:r w:rsidRPr="005478A9">
              <w:rPr>
                <w:rFonts w:ascii="Times New Roman" w:hAnsi="Times New Roman" w:cs="Times New Roman"/>
              </w:rPr>
              <w:t xml:space="preserve"> </w:t>
            </w:r>
            <w:r w:rsidRPr="005478A9">
              <w:rPr>
                <w:rFonts w:ascii="Times New Roman" w:hAnsi="Times New Roman" w:cs="Times New Roman"/>
                <w:sz w:val="23"/>
                <w:szCs w:val="23"/>
              </w:rPr>
              <w:t>обобщения.</w:t>
            </w:r>
          </w:p>
        </w:tc>
        <w:tc>
          <w:tcPr>
            <w:tcW w:w="1055" w:type="dxa"/>
          </w:tcPr>
          <w:p w:rsidR="008E7DC7" w:rsidRPr="005478A9" w:rsidRDefault="008E7DC7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7DC7" w:rsidRPr="005478A9" w:rsidRDefault="008E7DC7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C7" w:rsidRPr="005478A9" w:rsidRDefault="008E7DC7" w:rsidP="008E7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72" w:rsidRPr="005478A9" w:rsidTr="00B877FE">
        <w:tc>
          <w:tcPr>
            <w:tcW w:w="551" w:type="dxa"/>
            <w:vMerge w:val="restart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8" w:type="dxa"/>
            <w:vMerge w:val="restart"/>
          </w:tcPr>
          <w:p w:rsidR="00D764E1" w:rsidRPr="005478A9" w:rsidRDefault="00D764E1" w:rsidP="00C97234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 xml:space="preserve">Оригинальность подхода </w:t>
            </w:r>
          </w:p>
        </w:tc>
        <w:tc>
          <w:tcPr>
            <w:tcW w:w="4807" w:type="dxa"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Выбран новый, ориги</w:t>
            </w:r>
            <w:r w:rsidR="00377091" w:rsidRPr="005478A9">
              <w:rPr>
                <w:color w:val="auto"/>
                <w:sz w:val="23"/>
                <w:szCs w:val="23"/>
              </w:rPr>
              <w:t>нальный способ решения проблемы</w:t>
            </w:r>
            <w:r w:rsidR="006B25B2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D764E1" w:rsidRPr="005478A9" w:rsidRDefault="00C97234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В решении проблемы использованы элементы новизны</w:t>
            </w:r>
            <w:r w:rsidR="006B25B2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776B06" w:rsidRPr="005478A9" w:rsidRDefault="00776B06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776B06" w:rsidRPr="005478A9" w:rsidRDefault="00776B06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776B06" w:rsidRPr="005478A9" w:rsidRDefault="00776B06" w:rsidP="00776B06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По</w:t>
            </w:r>
            <w:r w:rsidR="006A35F8" w:rsidRPr="005478A9">
              <w:rPr>
                <w:color w:val="auto"/>
                <w:sz w:val="23"/>
                <w:szCs w:val="23"/>
              </w:rPr>
              <w:t>д</w:t>
            </w:r>
            <w:r w:rsidRPr="005478A9">
              <w:rPr>
                <w:color w:val="auto"/>
                <w:sz w:val="23"/>
                <w:szCs w:val="23"/>
              </w:rPr>
              <w:t>ход традиционен, но выводы оригинальны</w:t>
            </w:r>
            <w:r w:rsidR="006B25B2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776B06" w:rsidRPr="005478A9" w:rsidRDefault="00C97234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Используются традицио</w:t>
            </w:r>
            <w:r w:rsidR="006B25B2">
              <w:rPr>
                <w:color w:val="auto"/>
                <w:sz w:val="23"/>
                <w:szCs w:val="23"/>
              </w:rPr>
              <w:t>нные подходы к решению проблемы.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0372" w:rsidRPr="005478A9" w:rsidTr="00B877FE">
        <w:tc>
          <w:tcPr>
            <w:tcW w:w="551" w:type="dxa"/>
            <w:vMerge w:val="restart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8" w:type="dxa"/>
            <w:vMerge w:val="restart"/>
          </w:tcPr>
          <w:p w:rsidR="0037709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Этика цитирования, грамотное использование источников</w:t>
            </w:r>
            <w:r w:rsidR="00C97234" w:rsidRPr="005478A9">
              <w:rPr>
                <w:color w:val="auto"/>
                <w:sz w:val="23"/>
                <w:szCs w:val="23"/>
              </w:rPr>
              <w:t>, о</w:t>
            </w:r>
            <w:r w:rsidR="00377091" w:rsidRPr="005478A9">
              <w:rPr>
                <w:color w:val="auto"/>
                <w:sz w:val="23"/>
                <w:szCs w:val="23"/>
              </w:rPr>
              <w:t>формление ссылок, цитат, библиографического списка</w:t>
            </w:r>
          </w:p>
        </w:tc>
        <w:tc>
          <w:tcPr>
            <w:tcW w:w="4807" w:type="dxa"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Соблюдены авторские права, цитаты вводятся с помощью вводных оборотов речи</w:t>
            </w:r>
            <w:r w:rsidR="009E703B" w:rsidRPr="0040050D">
              <w:rPr>
                <w:color w:val="auto"/>
                <w:sz w:val="23"/>
                <w:szCs w:val="23"/>
              </w:rPr>
              <w:t>, грамотно оформлены сноски</w:t>
            </w:r>
            <w:r w:rsidR="00880711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8525BD" w:rsidRPr="005478A9" w:rsidRDefault="00D764E1" w:rsidP="008525BD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Оформление цитат соответствует требованиям, работа носит компилятивный характер</w:t>
            </w:r>
            <w:r w:rsidR="00880711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Список источников не связан с текстом системой ссылок</w:t>
            </w:r>
            <w:r w:rsidR="00880711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Авторские права не соблюдаются, наблюдается присвоение чужой информации</w:t>
            </w:r>
            <w:r w:rsidR="00880711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0372" w:rsidRPr="005478A9" w:rsidTr="00B877FE">
        <w:tc>
          <w:tcPr>
            <w:tcW w:w="551" w:type="dxa"/>
            <w:vMerge w:val="restart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58" w:type="dxa"/>
            <w:vMerge w:val="restart"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Качество оформления работы</w:t>
            </w:r>
          </w:p>
        </w:tc>
        <w:tc>
          <w:tcPr>
            <w:tcW w:w="4807" w:type="dxa"/>
          </w:tcPr>
          <w:p w:rsidR="00D764E1" w:rsidRPr="005478A9" w:rsidRDefault="00D764E1" w:rsidP="008E7DC7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 xml:space="preserve">Работа соответствует всем требованиям технического оформления, имеет </w:t>
            </w:r>
            <w:r w:rsidR="008E7DC7" w:rsidRPr="005478A9">
              <w:rPr>
                <w:color w:val="auto"/>
                <w:sz w:val="23"/>
                <w:szCs w:val="23"/>
              </w:rPr>
              <w:t>оригинальные</w:t>
            </w:r>
            <w:r w:rsidRPr="005478A9">
              <w:rPr>
                <w:color w:val="auto"/>
                <w:sz w:val="23"/>
                <w:szCs w:val="23"/>
              </w:rPr>
              <w:t xml:space="preserve"> приложения, продукты исследования (проекта)</w:t>
            </w:r>
            <w:r w:rsidR="00260ADB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  <w:r w:rsidRPr="005478A9">
              <w:rPr>
                <w:color w:val="auto"/>
                <w:sz w:val="23"/>
                <w:szCs w:val="23"/>
              </w:rPr>
              <w:t>Работа соответствует всем требованиям технического оформления</w:t>
            </w:r>
            <w:r w:rsidR="00260ADB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0372" w:rsidRPr="005478A9" w:rsidTr="00B877FE">
        <w:tc>
          <w:tcPr>
            <w:tcW w:w="551" w:type="dxa"/>
            <w:vMerge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D764E1" w:rsidRPr="005478A9" w:rsidRDefault="00D764E1" w:rsidP="00525C9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807" w:type="dxa"/>
          </w:tcPr>
          <w:p w:rsidR="00D764E1" w:rsidRPr="005478A9" w:rsidRDefault="005C6671" w:rsidP="005C667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Работа выполнена с существенным</w:t>
            </w:r>
            <w:r w:rsidR="00D764E1" w:rsidRPr="005478A9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>нарушением</w:t>
            </w:r>
            <w:r w:rsidR="00D764E1" w:rsidRPr="005478A9">
              <w:rPr>
                <w:color w:val="auto"/>
                <w:sz w:val="23"/>
                <w:szCs w:val="23"/>
              </w:rPr>
              <w:t xml:space="preserve"> требований технического оформления</w:t>
            </w:r>
            <w:r w:rsidR="00260ADB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055" w:type="dxa"/>
          </w:tcPr>
          <w:p w:rsidR="00D764E1" w:rsidRPr="005478A9" w:rsidRDefault="00D764E1" w:rsidP="005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64E1" w:rsidRPr="005478A9" w:rsidRDefault="00D764E1" w:rsidP="00D76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8A9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260ADB" w:rsidRDefault="00260AD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:rsidR="00260ADB" w:rsidRDefault="00260ADB" w:rsidP="00D764E1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D764E1" w:rsidRPr="005478A9" w:rsidRDefault="00260ADB" w:rsidP="00260ADB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5478A9">
        <w:rPr>
          <w:rFonts w:ascii="Times New Roman" w:eastAsia="Calibri" w:hAnsi="Times New Roman"/>
          <w:sz w:val="28"/>
          <w:szCs w:val="28"/>
        </w:rPr>
        <w:t>риложение</w:t>
      </w:r>
      <w:r w:rsidR="00C548EE" w:rsidRPr="005478A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№ </w:t>
      </w:r>
      <w:r w:rsidR="00C548EE" w:rsidRPr="005478A9">
        <w:rPr>
          <w:rFonts w:ascii="Times New Roman" w:eastAsia="Calibri" w:hAnsi="Times New Roman"/>
          <w:sz w:val="28"/>
          <w:szCs w:val="28"/>
        </w:rPr>
        <w:t>7</w:t>
      </w:r>
    </w:p>
    <w:p w:rsidR="00D764E1" w:rsidRPr="005478A9" w:rsidRDefault="000767A6" w:rsidP="00260ADB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Положению</w:t>
      </w:r>
    </w:p>
    <w:p w:rsidR="00D764E1" w:rsidRDefault="00D764E1" w:rsidP="00260AD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478A9">
        <w:rPr>
          <w:rFonts w:ascii="Times New Roman" w:eastAsia="Calibri" w:hAnsi="Times New Roman"/>
          <w:b/>
          <w:sz w:val="28"/>
          <w:szCs w:val="28"/>
        </w:rPr>
        <w:t>Критерии для проведения экспертной оце</w:t>
      </w:r>
      <w:r w:rsidR="00260ADB">
        <w:rPr>
          <w:rFonts w:ascii="Times New Roman" w:eastAsia="Calibri" w:hAnsi="Times New Roman"/>
          <w:b/>
          <w:sz w:val="28"/>
          <w:szCs w:val="28"/>
        </w:rPr>
        <w:t>нки творческих проектных работ</w:t>
      </w:r>
    </w:p>
    <w:p w:rsidR="00DA0248" w:rsidRPr="005478A9" w:rsidRDefault="00DA0248" w:rsidP="00D764E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758"/>
        <w:gridCol w:w="5594"/>
      </w:tblGrid>
      <w:tr w:rsidR="00D764E1" w:rsidRPr="005478A9" w:rsidTr="00525C91">
        <w:tc>
          <w:tcPr>
            <w:tcW w:w="560" w:type="dxa"/>
            <w:shd w:val="clear" w:color="auto" w:fill="auto"/>
          </w:tcPr>
          <w:p w:rsidR="00D764E1" w:rsidRPr="005478A9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3801" w:type="dxa"/>
            <w:shd w:val="clear" w:color="auto" w:fill="auto"/>
          </w:tcPr>
          <w:p w:rsidR="00D764E1" w:rsidRPr="005478A9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bCs/>
                <w:szCs w:val="24"/>
              </w:rPr>
              <w:t>Форма проектной работы</w:t>
            </w:r>
          </w:p>
        </w:tc>
        <w:tc>
          <w:tcPr>
            <w:tcW w:w="5670" w:type="dxa"/>
            <w:shd w:val="clear" w:color="auto" w:fill="auto"/>
          </w:tcPr>
          <w:p w:rsidR="00D764E1" w:rsidRPr="005478A9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Критерий</w:t>
            </w:r>
          </w:p>
        </w:tc>
      </w:tr>
    </w:tbl>
    <w:p w:rsidR="00D764E1" w:rsidRPr="005478A9" w:rsidRDefault="00D764E1" w:rsidP="00D764E1">
      <w:pPr>
        <w:spacing w:after="0"/>
        <w:rPr>
          <w:sz w:val="2"/>
          <w:szCs w:val="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713"/>
        <w:gridCol w:w="5661"/>
      </w:tblGrid>
      <w:tr w:rsidR="00D764E1" w:rsidRPr="005478A9" w:rsidTr="00AF34DB">
        <w:trPr>
          <w:tblHeader/>
        </w:trPr>
        <w:tc>
          <w:tcPr>
            <w:tcW w:w="544" w:type="dxa"/>
            <w:shd w:val="clear" w:color="auto" w:fill="auto"/>
          </w:tcPr>
          <w:p w:rsidR="00D764E1" w:rsidRPr="005478A9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D764E1" w:rsidRPr="005478A9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5661" w:type="dxa"/>
            <w:shd w:val="clear" w:color="auto" w:fill="auto"/>
          </w:tcPr>
          <w:p w:rsidR="00D764E1" w:rsidRPr="005478A9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D764E1" w:rsidRPr="00DA0248" w:rsidTr="00AF34DB">
        <w:trPr>
          <w:tblHeader/>
        </w:trPr>
        <w:tc>
          <w:tcPr>
            <w:tcW w:w="544" w:type="dxa"/>
            <w:vMerge w:val="restart"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13" w:type="dxa"/>
            <w:vMerge w:val="restart"/>
            <w:shd w:val="clear" w:color="auto" w:fill="auto"/>
          </w:tcPr>
          <w:p w:rsidR="00D764E1" w:rsidRPr="00DA0248" w:rsidRDefault="00D764E1" w:rsidP="006D67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bCs/>
                <w:sz w:val="24"/>
                <w:szCs w:val="24"/>
              </w:rPr>
              <w:t>Документальные фильмы</w:t>
            </w:r>
            <w:r w:rsidRPr="00DA02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02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видеопрезентации</w:t>
            </w:r>
            <w:proofErr w:type="spellEnd"/>
            <w:r w:rsidRPr="00DA0248">
              <w:rPr>
                <w:rFonts w:ascii="Times New Roman" w:hAnsi="Times New Roman"/>
                <w:bCs/>
                <w:sz w:val="24"/>
                <w:szCs w:val="24"/>
              </w:rPr>
              <w:t>, анимационные ролики</w:t>
            </w:r>
            <w:r w:rsidRPr="00DA02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A0248">
              <w:rPr>
                <w:rFonts w:ascii="Times New Roman" w:hAnsi="Times New Roman"/>
                <w:bCs/>
                <w:sz w:val="24"/>
                <w:szCs w:val="24"/>
              </w:rPr>
              <w:t>и др. кино-</w:t>
            </w:r>
            <w:r w:rsidR="001236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0248">
              <w:rPr>
                <w:rFonts w:ascii="Times New Roman" w:hAnsi="Times New Roman"/>
                <w:bCs/>
                <w:sz w:val="24"/>
                <w:szCs w:val="24"/>
              </w:rPr>
              <w:t>и видеоматериалы</w:t>
            </w:r>
          </w:p>
        </w:tc>
        <w:tc>
          <w:tcPr>
            <w:tcW w:w="5661" w:type="dxa"/>
            <w:shd w:val="clear" w:color="auto" w:fill="auto"/>
          </w:tcPr>
          <w:p w:rsidR="00D764E1" w:rsidRPr="00DA0248" w:rsidRDefault="00D764E1" w:rsidP="00D764E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содержания работы заявленной теме</w:t>
            </w:r>
          </w:p>
        </w:tc>
      </w:tr>
      <w:tr w:rsidR="00D764E1" w:rsidRPr="00DA0248" w:rsidTr="00AF34DB">
        <w:trPr>
          <w:tblHeader/>
        </w:trPr>
        <w:tc>
          <w:tcPr>
            <w:tcW w:w="544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D764E1" w:rsidRPr="00DA0248" w:rsidRDefault="00D764E1" w:rsidP="00D764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новизна</w:t>
            </w:r>
          </w:p>
        </w:tc>
      </w:tr>
      <w:tr w:rsidR="00D764E1" w:rsidRPr="00DA0248" w:rsidTr="00AF34DB">
        <w:trPr>
          <w:tblHeader/>
        </w:trPr>
        <w:tc>
          <w:tcPr>
            <w:tcW w:w="544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D764E1" w:rsidRPr="00DA0248" w:rsidRDefault="00D764E1" w:rsidP="00D764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Оригинальность идеи</w:t>
            </w:r>
          </w:p>
        </w:tc>
      </w:tr>
      <w:tr w:rsidR="00D764E1" w:rsidRPr="00DA0248" w:rsidTr="00AF34DB">
        <w:trPr>
          <w:tblHeader/>
        </w:trPr>
        <w:tc>
          <w:tcPr>
            <w:tcW w:w="544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D764E1" w:rsidRPr="00DA0248" w:rsidRDefault="00D764E1" w:rsidP="00D764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звукового сопровождения, видеоэффекты</w:t>
            </w:r>
          </w:p>
        </w:tc>
      </w:tr>
      <w:tr w:rsidR="00D764E1" w:rsidRPr="00DA0248" w:rsidTr="00AF34DB">
        <w:trPr>
          <w:tblHeader/>
        </w:trPr>
        <w:tc>
          <w:tcPr>
            <w:tcW w:w="544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D764E1" w:rsidRPr="00DA0248" w:rsidRDefault="00D764E1" w:rsidP="005C667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Креативность, неординарность стилевого решения работы</w:t>
            </w:r>
            <w:r w:rsidR="005C6671"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её </w:t>
            </w: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индивидуальность </w:t>
            </w:r>
          </w:p>
        </w:tc>
      </w:tr>
      <w:tr w:rsidR="00D764E1" w:rsidRPr="00DA0248" w:rsidTr="00AF34DB">
        <w:trPr>
          <w:tblHeader/>
        </w:trPr>
        <w:tc>
          <w:tcPr>
            <w:tcW w:w="544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D764E1" w:rsidRPr="00DA0248" w:rsidRDefault="005C6671" w:rsidP="00D764E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 х</w:t>
            </w:r>
            <w:r w:rsidR="00D764E1"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удожественный и технический уровень исполнения (комп</w:t>
            </w:r>
            <w:r w:rsidR="001236C2">
              <w:rPr>
                <w:rFonts w:ascii="Times New Roman" w:hAnsi="Times New Roman"/>
                <w:sz w:val="24"/>
                <w:szCs w:val="24"/>
                <w:lang w:eastAsia="ru-RU"/>
              </w:rPr>
              <w:t>озиция, настроение, цвет, свет)</w:t>
            </w:r>
          </w:p>
        </w:tc>
      </w:tr>
      <w:tr w:rsidR="00D764E1" w:rsidRPr="00DA0248" w:rsidTr="00AF34DB">
        <w:trPr>
          <w:tblHeader/>
        </w:trPr>
        <w:tc>
          <w:tcPr>
            <w:tcW w:w="544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D764E1" w:rsidRPr="00DA0248" w:rsidRDefault="00D764E1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D764E1" w:rsidRPr="00DA0248" w:rsidRDefault="00D764E1" w:rsidP="00D764E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ценность (возможность транслирования)</w:t>
            </w:r>
          </w:p>
        </w:tc>
      </w:tr>
      <w:tr w:rsidR="000767A6" w:rsidRPr="00DA0248" w:rsidTr="00AF34DB">
        <w:trPr>
          <w:trHeight w:val="433"/>
          <w:tblHeader/>
        </w:trPr>
        <w:tc>
          <w:tcPr>
            <w:tcW w:w="544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0767A6" w:rsidRPr="00DA0248" w:rsidRDefault="000767A6" w:rsidP="00D764E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авторских прав</w:t>
            </w:r>
          </w:p>
        </w:tc>
      </w:tr>
      <w:tr w:rsidR="000767A6" w:rsidRPr="00DA0248" w:rsidTr="00AF34DB">
        <w:trPr>
          <w:tblHeader/>
        </w:trPr>
        <w:tc>
          <w:tcPr>
            <w:tcW w:w="544" w:type="dxa"/>
            <w:vMerge w:val="restart"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13" w:type="dxa"/>
            <w:vMerge w:val="restart"/>
            <w:shd w:val="clear" w:color="auto" w:fill="auto"/>
          </w:tcPr>
          <w:p w:rsidR="000767A6" w:rsidRPr="00DA0248" w:rsidRDefault="000767A6" w:rsidP="006D67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Исторические реконструкции, чертежи устройств и приборов, модели конструкций машин и оборудования; макеты зданий и сооружений; технологии производства продуктов питания и напитков; воссозданные образцы жилища, одежды, мебели, обуви, предметов быта и т.д., арт-объекты</w:t>
            </w:r>
          </w:p>
        </w:tc>
        <w:tc>
          <w:tcPr>
            <w:tcW w:w="5661" w:type="dxa"/>
            <w:shd w:val="clear" w:color="auto" w:fill="auto"/>
          </w:tcPr>
          <w:p w:rsidR="000767A6" w:rsidRPr="00DA0248" w:rsidRDefault="000767A6" w:rsidP="00D764E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содержания работы заявленной теме</w:t>
            </w:r>
          </w:p>
        </w:tc>
      </w:tr>
      <w:tr w:rsidR="000767A6" w:rsidRPr="00DA0248" w:rsidTr="00AF34DB">
        <w:trPr>
          <w:tblHeader/>
        </w:trPr>
        <w:tc>
          <w:tcPr>
            <w:tcW w:w="544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0767A6" w:rsidRPr="00DA0248" w:rsidRDefault="000767A6" w:rsidP="00D764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новизна</w:t>
            </w:r>
          </w:p>
        </w:tc>
      </w:tr>
      <w:tr w:rsidR="000767A6" w:rsidRPr="00DA0248" w:rsidTr="00AF34DB">
        <w:trPr>
          <w:tblHeader/>
        </w:trPr>
        <w:tc>
          <w:tcPr>
            <w:tcW w:w="544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0767A6" w:rsidRPr="00DA0248" w:rsidRDefault="000767A6" w:rsidP="00D764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Оригинальность идеи</w:t>
            </w:r>
          </w:p>
        </w:tc>
      </w:tr>
      <w:tr w:rsidR="000767A6" w:rsidRPr="00DA0248" w:rsidTr="00AF34DB">
        <w:trPr>
          <w:tblHeader/>
        </w:trPr>
        <w:tc>
          <w:tcPr>
            <w:tcW w:w="544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0767A6" w:rsidRPr="00DA0248" w:rsidRDefault="000767A6" w:rsidP="00D764E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Креативность, неординарность стилевого решения работы её индивидуальность</w:t>
            </w:r>
          </w:p>
        </w:tc>
      </w:tr>
      <w:tr w:rsidR="000767A6" w:rsidRPr="00DA0248" w:rsidTr="00AF34DB">
        <w:trPr>
          <w:trHeight w:val="1080"/>
          <w:tblHeader/>
        </w:trPr>
        <w:tc>
          <w:tcPr>
            <w:tcW w:w="544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0767A6" w:rsidRPr="00DA0248" w:rsidRDefault="000767A6" w:rsidP="00D764E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 художественный либо технический уровень исполнения (композиция, уровень сложности)</w:t>
            </w:r>
          </w:p>
        </w:tc>
      </w:tr>
      <w:tr w:rsidR="000767A6" w:rsidRPr="00DA0248" w:rsidTr="00AF34DB">
        <w:trPr>
          <w:trHeight w:val="672"/>
          <w:tblHeader/>
        </w:trPr>
        <w:tc>
          <w:tcPr>
            <w:tcW w:w="544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0767A6" w:rsidRPr="00DA0248" w:rsidRDefault="000767A6" w:rsidP="00D764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shd w:val="clear" w:color="auto" w:fill="auto"/>
          </w:tcPr>
          <w:p w:rsidR="000767A6" w:rsidRPr="00DA0248" w:rsidRDefault="000767A6" w:rsidP="000767A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248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Историческая достоверность</w:t>
            </w:r>
          </w:p>
        </w:tc>
      </w:tr>
    </w:tbl>
    <w:p w:rsidR="00D764E1" w:rsidRPr="005478A9" w:rsidRDefault="00D764E1" w:rsidP="00D764E1">
      <w:pPr>
        <w:pStyle w:val="rtejustify"/>
        <w:rPr>
          <w:rFonts w:ascii="Verdana" w:hAnsi="Verdana"/>
          <w:sz w:val="20"/>
        </w:rPr>
      </w:pPr>
    </w:p>
    <w:p w:rsidR="00D764E1" w:rsidRDefault="00D764E1" w:rsidP="00D764E1">
      <w:pPr>
        <w:pStyle w:val="rtejustify"/>
        <w:rPr>
          <w:sz w:val="28"/>
          <w:szCs w:val="28"/>
        </w:rPr>
      </w:pPr>
      <w:r w:rsidRPr="005478A9">
        <w:rPr>
          <w:sz w:val="28"/>
          <w:szCs w:val="28"/>
        </w:rPr>
        <w:t>Максимальный оценочный балл по каждому критерию – 3 балла</w:t>
      </w:r>
      <w:r w:rsidR="00552986">
        <w:rPr>
          <w:sz w:val="28"/>
          <w:szCs w:val="28"/>
        </w:rPr>
        <w:t>.</w:t>
      </w:r>
    </w:p>
    <w:p w:rsidR="004F47EF" w:rsidRDefault="004F47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A0248" w:rsidRPr="005478A9" w:rsidRDefault="004F47EF" w:rsidP="004F47EF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Приложение № 8</w:t>
      </w:r>
    </w:p>
    <w:p w:rsidR="00DA0248" w:rsidRDefault="004F47EF" w:rsidP="004F47EF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Положению</w:t>
      </w:r>
    </w:p>
    <w:p w:rsidR="00D764E1" w:rsidRDefault="00D764E1" w:rsidP="00DA024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478A9">
        <w:rPr>
          <w:rFonts w:ascii="Times New Roman" w:eastAsia="Calibri" w:hAnsi="Times New Roman"/>
          <w:b/>
          <w:sz w:val="28"/>
          <w:szCs w:val="28"/>
        </w:rPr>
        <w:t xml:space="preserve">Критерии экспертной оценки выступления участников </w:t>
      </w:r>
    </w:p>
    <w:p w:rsidR="004F47EF" w:rsidRPr="005478A9" w:rsidRDefault="004F47EF" w:rsidP="00DA024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243"/>
        <w:gridCol w:w="5816"/>
        <w:gridCol w:w="1094"/>
      </w:tblGrid>
      <w:tr w:rsidR="00D764E1" w:rsidRPr="005478A9" w:rsidTr="003B4F71">
        <w:tc>
          <w:tcPr>
            <w:tcW w:w="55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243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Критерий</w:t>
            </w:r>
          </w:p>
        </w:tc>
        <w:tc>
          <w:tcPr>
            <w:tcW w:w="5816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Индикатор</w:t>
            </w:r>
          </w:p>
        </w:tc>
        <w:tc>
          <w:tcPr>
            <w:tcW w:w="1094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bCs/>
                <w:szCs w:val="24"/>
              </w:rPr>
              <w:t>Баллы</w:t>
            </w:r>
          </w:p>
        </w:tc>
      </w:tr>
    </w:tbl>
    <w:p w:rsidR="00D764E1" w:rsidRPr="005478A9" w:rsidRDefault="00D764E1" w:rsidP="00D764E1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248"/>
        <w:gridCol w:w="5831"/>
        <w:gridCol w:w="1079"/>
      </w:tblGrid>
      <w:tr w:rsidR="00D764E1" w:rsidRPr="005478A9" w:rsidTr="003B4F71">
        <w:trPr>
          <w:tblHeader/>
        </w:trPr>
        <w:tc>
          <w:tcPr>
            <w:tcW w:w="554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248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5831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D764E1" w:rsidRPr="005478A9" w:rsidTr="003B4F71">
        <w:tc>
          <w:tcPr>
            <w:tcW w:w="554" w:type="dxa"/>
            <w:vMerge w:val="restart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248" w:type="dxa"/>
            <w:vMerge w:val="restart"/>
            <w:shd w:val="clear" w:color="auto" w:fill="auto"/>
          </w:tcPr>
          <w:p w:rsidR="00D764E1" w:rsidRPr="00DA0248" w:rsidRDefault="00D764E1" w:rsidP="00D764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bCs/>
                <w:sz w:val="24"/>
                <w:szCs w:val="24"/>
              </w:rPr>
              <w:t>Выступление с докладом</w:t>
            </w:r>
          </w:p>
        </w:tc>
        <w:tc>
          <w:tcPr>
            <w:tcW w:w="5831" w:type="dxa"/>
            <w:shd w:val="clear" w:color="auto" w:fill="auto"/>
          </w:tcPr>
          <w:p w:rsidR="00D764E1" w:rsidRPr="001B0B87" w:rsidRDefault="00D764E1" w:rsidP="00D764E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четкое, свободное, понятен ход рассуждения докладчика. Регламент выступления соблюден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D764E1" w:rsidRPr="005478A9" w:rsidTr="003B4F71">
        <w:tc>
          <w:tcPr>
            <w:tcW w:w="554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31" w:type="dxa"/>
            <w:shd w:val="clear" w:color="auto" w:fill="auto"/>
          </w:tcPr>
          <w:p w:rsidR="00D764E1" w:rsidRPr="001B0B87" w:rsidRDefault="00D764E1" w:rsidP="00D7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Выступление четкое, понятен ход рассуждения докладчика, но </w:t>
            </w:r>
            <w:r w:rsidRPr="001B0B87">
              <w:rPr>
                <w:rFonts w:ascii="Times New Roman" w:hAnsi="Times New Roman"/>
                <w:sz w:val="24"/>
                <w:szCs w:val="24"/>
              </w:rPr>
              <w:t xml:space="preserve">докладчик </w:t>
            </w:r>
            <w:r w:rsidR="0040050D" w:rsidRPr="001B0B8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9E703B" w:rsidRPr="001B0B87">
              <w:rPr>
                <w:rFonts w:ascii="Times New Roman" w:hAnsi="Times New Roman"/>
                <w:sz w:val="24"/>
                <w:szCs w:val="24"/>
              </w:rPr>
              <w:t xml:space="preserve">устанавливает визуальный контакт с аудиторией, а только </w:t>
            </w:r>
            <w:r w:rsidRPr="001B0B87">
              <w:rPr>
                <w:rFonts w:ascii="Times New Roman" w:hAnsi="Times New Roman"/>
                <w:sz w:val="24"/>
                <w:szCs w:val="24"/>
              </w:rPr>
              <w:t xml:space="preserve">читает текст выступления. </w:t>
            </w: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>Регламент выступления соблюден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D764E1" w:rsidRPr="005478A9" w:rsidTr="003B4F71">
        <w:tc>
          <w:tcPr>
            <w:tcW w:w="554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31" w:type="dxa"/>
            <w:shd w:val="clear" w:color="auto" w:fill="auto"/>
          </w:tcPr>
          <w:p w:rsidR="00D764E1" w:rsidRPr="001B0B87" w:rsidRDefault="00D764E1" w:rsidP="00D7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B87">
              <w:rPr>
                <w:rFonts w:ascii="Times New Roman" w:hAnsi="Times New Roman"/>
                <w:sz w:val="24"/>
                <w:szCs w:val="24"/>
              </w:rPr>
              <w:t>Не понятен ход рассуждения докладчика, выступление не продумано, сбивчиво. Регламент выступления превышен</w:t>
            </w:r>
            <w:r w:rsidR="000767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D764E1" w:rsidRPr="005478A9" w:rsidTr="003B4F71">
        <w:tc>
          <w:tcPr>
            <w:tcW w:w="554" w:type="dxa"/>
            <w:vMerge w:val="restart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248" w:type="dxa"/>
            <w:vMerge w:val="restart"/>
            <w:shd w:val="clear" w:color="auto" w:fill="auto"/>
          </w:tcPr>
          <w:p w:rsidR="00D764E1" w:rsidRPr="00DA0248" w:rsidRDefault="00D764E1" w:rsidP="00D764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248">
              <w:rPr>
                <w:rFonts w:ascii="Times New Roman" w:hAnsi="Times New Roman"/>
                <w:sz w:val="24"/>
                <w:szCs w:val="24"/>
              </w:rPr>
              <w:t>Владение материалом при обсуждении доклада</w:t>
            </w:r>
          </w:p>
        </w:tc>
        <w:tc>
          <w:tcPr>
            <w:tcW w:w="5831" w:type="dxa"/>
            <w:shd w:val="clear" w:color="auto" w:fill="auto"/>
          </w:tcPr>
          <w:p w:rsidR="00D764E1" w:rsidRPr="001B0B87" w:rsidRDefault="00D764E1" w:rsidP="00D7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B87">
              <w:rPr>
                <w:rFonts w:ascii="Times New Roman" w:hAnsi="Times New Roman"/>
                <w:sz w:val="24"/>
                <w:szCs w:val="24"/>
              </w:rPr>
              <w:t>Докладчик свободно отвечал на вопросы, аргументировал свой ответ, выстраивал убедительные рассуждения</w:t>
            </w:r>
            <w:r w:rsidR="000767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D764E1" w:rsidRPr="005478A9" w:rsidTr="003B4F71">
        <w:tc>
          <w:tcPr>
            <w:tcW w:w="554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31" w:type="dxa"/>
            <w:shd w:val="clear" w:color="auto" w:fill="auto"/>
          </w:tcPr>
          <w:p w:rsidR="00D764E1" w:rsidRPr="001B0B87" w:rsidRDefault="00D764E1" w:rsidP="00D7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>Докладчиком на все вопросы были даны ответы, но аргументация и убедительность отсутствовала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D764E1" w:rsidRPr="005478A9" w:rsidTr="003B4F71">
        <w:tc>
          <w:tcPr>
            <w:tcW w:w="554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31" w:type="dxa"/>
            <w:shd w:val="clear" w:color="auto" w:fill="auto"/>
          </w:tcPr>
          <w:p w:rsidR="00D764E1" w:rsidRPr="001B0B87" w:rsidRDefault="00D764E1" w:rsidP="00D7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>Докладчик ответил не на все вопросы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D764E1" w:rsidRPr="005478A9" w:rsidTr="003B4F71">
        <w:tc>
          <w:tcPr>
            <w:tcW w:w="554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31" w:type="dxa"/>
            <w:shd w:val="clear" w:color="auto" w:fill="auto"/>
          </w:tcPr>
          <w:p w:rsidR="00D764E1" w:rsidRPr="001B0B87" w:rsidRDefault="00D764E1" w:rsidP="00D7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>Докладчик на вопросы не ответил или уходил от ответов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D764E1" w:rsidRPr="005478A9" w:rsidTr="003B4F71">
        <w:tc>
          <w:tcPr>
            <w:tcW w:w="554" w:type="dxa"/>
            <w:vMerge w:val="restart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248" w:type="dxa"/>
            <w:vMerge w:val="restart"/>
            <w:shd w:val="clear" w:color="auto" w:fill="auto"/>
          </w:tcPr>
          <w:p w:rsidR="00D764E1" w:rsidRPr="00DA0248" w:rsidRDefault="00D764E1" w:rsidP="00D764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02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5831" w:type="dxa"/>
            <w:shd w:val="clear" w:color="auto" w:fill="auto"/>
          </w:tcPr>
          <w:p w:rsidR="00D764E1" w:rsidRPr="001B0B87" w:rsidRDefault="00D764E1" w:rsidP="0094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лаконична и наглядна, помогает понять и запомнить основные положения доклада, текст доклада синхронизирован с презентацией, композиция и содержание каждого слайда продуманы</w:t>
            </w:r>
            <w:r w:rsidR="0094089A">
              <w:rPr>
                <w:rFonts w:ascii="Times New Roman" w:hAnsi="Times New Roman"/>
                <w:sz w:val="24"/>
                <w:szCs w:val="24"/>
                <w:lang w:eastAsia="ru-RU"/>
              </w:rPr>
              <w:t>, присутствуют ссылки и аннотации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94089A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94089A" w:rsidRPr="005478A9" w:rsidTr="003B4F71">
        <w:tc>
          <w:tcPr>
            <w:tcW w:w="554" w:type="dxa"/>
            <w:vMerge/>
            <w:shd w:val="clear" w:color="auto" w:fill="auto"/>
          </w:tcPr>
          <w:p w:rsidR="0094089A" w:rsidRPr="005478A9" w:rsidRDefault="0094089A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94089A" w:rsidRPr="005478A9" w:rsidRDefault="0094089A" w:rsidP="00D764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31" w:type="dxa"/>
            <w:shd w:val="clear" w:color="auto" w:fill="auto"/>
          </w:tcPr>
          <w:p w:rsidR="0094089A" w:rsidRPr="001B0B87" w:rsidRDefault="0094089A" w:rsidP="003B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89A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лаконична и наглядна, помогает понять и запом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>нить основные положения доклада. Т</w:t>
            </w:r>
            <w:r w:rsidRPr="00940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екст </w:t>
            </w:r>
            <w:r w:rsidR="003B4F71">
              <w:rPr>
                <w:rFonts w:ascii="Times New Roman" w:hAnsi="Times New Roman"/>
                <w:sz w:val="24"/>
                <w:szCs w:val="24"/>
                <w:lang w:eastAsia="ru-RU"/>
              </w:rPr>
              <w:t>в презентации дан краткими тезисами</w:t>
            </w:r>
            <w:r w:rsidRPr="0094089A">
              <w:rPr>
                <w:rFonts w:ascii="Times New Roman" w:hAnsi="Times New Roman"/>
                <w:sz w:val="24"/>
                <w:szCs w:val="24"/>
                <w:lang w:eastAsia="ru-RU"/>
              </w:rPr>
              <w:t>, композиция и содержание каждого слайда продуманы,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</w:t>
            </w:r>
            <w:r w:rsidRPr="00940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94089A">
              <w:rPr>
                <w:rFonts w:ascii="Times New Roman" w:hAnsi="Times New Roman"/>
                <w:sz w:val="24"/>
                <w:szCs w:val="24"/>
                <w:lang w:eastAsia="ru-RU"/>
              </w:rPr>
              <w:t>сутствуют ссылки и аннотации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94089A" w:rsidRDefault="0094089A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D764E1" w:rsidRPr="005478A9" w:rsidTr="003B4F71">
        <w:tc>
          <w:tcPr>
            <w:tcW w:w="554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31" w:type="dxa"/>
            <w:shd w:val="clear" w:color="auto" w:fill="auto"/>
          </w:tcPr>
          <w:p w:rsidR="00D764E1" w:rsidRPr="001B0B87" w:rsidRDefault="00D764E1" w:rsidP="003B4F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 подготовлена без грубых ошибок, отражает основные положения доклада, </w:t>
            </w:r>
            <w:r w:rsidR="003B4F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 </w:t>
            </w: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="003B4F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 в</w:t>
            </w: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презентации </w:t>
            </w:r>
            <w:r w:rsidR="003B4F71">
              <w:rPr>
                <w:rFonts w:ascii="Times New Roman" w:hAnsi="Times New Roman"/>
                <w:sz w:val="24"/>
                <w:szCs w:val="24"/>
                <w:lang w:eastAsia="ru-RU"/>
              </w:rPr>
              <w:t>большими блоками</w:t>
            </w:r>
            <w:r w:rsidR="000767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B4F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3B4F7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94089A" w:rsidRPr="005478A9" w:rsidTr="003B4F71">
        <w:tc>
          <w:tcPr>
            <w:tcW w:w="554" w:type="dxa"/>
            <w:vMerge/>
            <w:shd w:val="clear" w:color="auto" w:fill="auto"/>
          </w:tcPr>
          <w:p w:rsidR="0094089A" w:rsidRPr="005478A9" w:rsidRDefault="0094089A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94089A" w:rsidRPr="005478A9" w:rsidRDefault="0094089A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31" w:type="dxa"/>
            <w:shd w:val="clear" w:color="auto" w:fill="auto"/>
          </w:tcPr>
          <w:p w:rsidR="0094089A" w:rsidRPr="001B0B87" w:rsidRDefault="003B4F71" w:rsidP="002D7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резентация подготовлена, </w:t>
            </w:r>
            <w:r w:rsidR="00607091">
              <w:rPr>
                <w:rFonts w:ascii="Times New Roman" w:hAnsi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слайды не всегда точно согласуются с темой, </w:t>
            </w: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ошибки (мелкий шрифт, отсутствие единства стиля, орфографические и пунктуационные ошибки, неуместные анимационные эффекты, перегруженность текста, несоответствие слайдов тексту и др.)</w:t>
            </w:r>
            <w:r w:rsidR="00F70D4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94089A" w:rsidRPr="005478A9" w:rsidRDefault="003B4F7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D764E1" w:rsidRPr="005478A9" w:rsidTr="003B4F71">
        <w:tc>
          <w:tcPr>
            <w:tcW w:w="554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31" w:type="dxa"/>
            <w:shd w:val="clear" w:color="auto" w:fill="auto"/>
          </w:tcPr>
          <w:p w:rsidR="00D764E1" w:rsidRPr="001B0B87" w:rsidRDefault="003B4F71" w:rsidP="006070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резентация подготовлена, </w:t>
            </w:r>
            <w:r w:rsidR="00607091">
              <w:rPr>
                <w:rFonts w:ascii="Times New Roman" w:hAnsi="Times New Roman"/>
                <w:sz w:val="24"/>
                <w:szCs w:val="24"/>
                <w:lang w:eastAsia="ru-RU"/>
              </w:rPr>
              <w:t>но не отражает</w:t>
            </w:r>
            <w:r w:rsidRPr="001B0B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суть доклада, допущены ошибки (мелкий шрифт, отсутствие единства стиля, орфографические и пунктуационные ошибки, неуместные анимационные эффекты, перегруженность текста, несоответствие слайдов тексту и др.)</w:t>
            </w:r>
            <w:r w:rsidR="00F70D4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dxa"/>
            <w:shd w:val="clear" w:color="auto" w:fill="auto"/>
          </w:tcPr>
          <w:p w:rsidR="00D764E1" w:rsidRPr="005478A9" w:rsidRDefault="00D764E1" w:rsidP="00D7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478A9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</w:tbl>
    <w:p w:rsidR="00D764E1" w:rsidRPr="005478A9" w:rsidRDefault="00D764E1" w:rsidP="00D764E1">
      <w:pPr>
        <w:pStyle w:val="rtejustify"/>
        <w:jc w:val="center"/>
        <w:rPr>
          <w:rFonts w:ascii="Verdana" w:hAnsi="Verdana"/>
          <w:sz w:val="20"/>
        </w:rPr>
      </w:pPr>
    </w:p>
    <w:p w:rsidR="00D764E1" w:rsidRDefault="00D764E1" w:rsidP="00D764E1">
      <w:pPr>
        <w:pStyle w:val="rtejustify"/>
        <w:jc w:val="center"/>
        <w:rPr>
          <w:bCs/>
          <w:sz w:val="28"/>
          <w:szCs w:val="28"/>
        </w:rPr>
      </w:pPr>
      <w:r w:rsidRPr="005478A9">
        <w:rPr>
          <w:rFonts w:ascii="Verdana" w:hAnsi="Verdana"/>
          <w:sz w:val="20"/>
        </w:rPr>
        <w:t>___________________________</w:t>
      </w:r>
    </w:p>
    <w:p w:rsidR="00D764E1" w:rsidRDefault="00D764E1" w:rsidP="00D7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64E1" w:rsidSect="00AE567D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6E92"/>
    <w:multiLevelType w:val="hybridMultilevel"/>
    <w:tmpl w:val="F11E9416"/>
    <w:lvl w:ilvl="0" w:tplc="8A0EAFE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3D0413"/>
    <w:multiLevelType w:val="hybridMultilevel"/>
    <w:tmpl w:val="250A4916"/>
    <w:lvl w:ilvl="0" w:tplc="0A56E4AC">
      <w:start w:val="1"/>
      <w:numFmt w:val="decimal"/>
      <w:lvlText w:val="%1)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A9D76DD"/>
    <w:multiLevelType w:val="hybridMultilevel"/>
    <w:tmpl w:val="30D4BF3C"/>
    <w:lvl w:ilvl="0" w:tplc="682A81E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7E422E"/>
    <w:multiLevelType w:val="hybridMultilevel"/>
    <w:tmpl w:val="6BCAA23E"/>
    <w:lvl w:ilvl="0" w:tplc="762619C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87462"/>
    <w:multiLevelType w:val="hybridMultilevel"/>
    <w:tmpl w:val="3E8E3836"/>
    <w:lvl w:ilvl="0" w:tplc="0C78B9B0">
      <w:start w:val="1"/>
      <w:numFmt w:val="decimal"/>
      <w:lvlText w:val="%1)"/>
      <w:lvlJc w:val="left"/>
      <w:pPr>
        <w:ind w:left="877" w:hanging="360"/>
      </w:pPr>
    </w:lvl>
    <w:lvl w:ilvl="1" w:tplc="04190019">
      <w:start w:val="1"/>
      <w:numFmt w:val="lowerLetter"/>
      <w:lvlText w:val="%2."/>
      <w:lvlJc w:val="left"/>
      <w:pPr>
        <w:ind w:left="1597" w:hanging="360"/>
      </w:pPr>
    </w:lvl>
    <w:lvl w:ilvl="2" w:tplc="0419001B">
      <w:start w:val="1"/>
      <w:numFmt w:val="lowerRoman"/>
      <w:lvlText w:val="%3."/>
      <w:lvlJc w:val="right"/>
      <w:pPr>
        <w:ind w:left="2317" w:hanging="180"/>
      </w:pPr>
    </w:lvl>
    <w:lvl w:ilvl="3" w:tplc="0419000F">
      <w:start w:val="1"/>
      <w:numFmt w:val="decimal"/>
      <w:lvlText w:val="%4."/>
      <w:lvlJc w:val="left"/>
      <w:pPr>
        <w:ind w:left="3037" w:hanging="360"/>
      </w:pPr>
    </w:lvl>
    <w:lvl w:ilvl="4" w:tplc="04190019">
      <w:start w:val="1"/>
      <w:numFmt w:val="lowerLetter"/>
      <w:lvlText w:val="%5."/>
      <w:lvlJc w:val="left"/>
      <w:pPr>
        <w:ind w:left="3757" w:hanging="360"/>
      </w:pPr>
    </w:lvl>
    <w:lvl w:ilvl="5" w:tplc="0419001B">
      <w:start w:val="1"/>
      <w:numFmt w:val="lowerRoman"/>
      <w:lvlText w:val="%6."/>
      <w:lvlJc w:val="right"/>
      <w:pPr>
        <w:ind w:left="4477" w:hanging="180"/>
      </w:pPr>
    </w:lvl>
    <w:lvl w:ilvl="6" w:tplc="0419000F">
      <w:start w:val="1"/>
      <w:numFmt w:val="decimal"/>
      <w:lvlText w:val="%7."/>
      <w:lvlJc w:val="left"/>
      <w:pPr>
        <w:ind w:left="5197" w:hanging="360"/>
      </w:pPr>
    </w:lvl>
    <w:lvl w:ilvl="7" w:tplc="04190019">
      <w:start w:val="1"/>
      <w:numFmt w:val="lowerLetter"/>
      <w:lvlText w:val="%8."/>
      <w:lvlJc w:val="left"/>
      <w:pPr>
        <w:ind w:left="5917" w:hanging="360"/>
      </w:pPr>
    </w:lvl>
    <w:lvl w:ilvl="8" w:tplc="0419001B">
      <w:start w:val="1"/>
      <w:numFmt w:val="lowerRoman"/>
      <w:lvlText w:val="%9."/>
      <w:lvlJc w:val="right"/>
      <w:pPr>
        <w:ind w:left="6637" w:hanging="180"/>
      </w:pPr>
    </w:lvl>
  </w:abstractNum>
  <w:abstractNum w:abstractNumId="5">
    <w:nsid w:val="65E95652"/>
    <w:multiLevelType w:val="hybridMultilevel"/>
    <w:tmpl w:val="43EACC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A2"/>
    <w:rsid w:val="0000062D"/>
    <w:rsid w:val="000014CE"/>
    <w:rsid w:val="000125BF"/>
    <w:rsid w:val="000216EC"/>
    <w:rsid w:val="00022073"/>
    <w:rsid w:val="00037C74"/>
    <w:rsid w:val="0004660C"/>
    <w:rsid w:val="0007089A"/>
    <w:rsid w:val="000767A6"/>
    <w:rsid w:val="00083034"/>
    <w:rsid w:val="000947B1"/>
    <w:rsid w:val="000A3B72"/>
    <w:rsid w:val="000A43A3"/>
    <w:rsid w:val="000A7647"/>
    <w:rsid w:val="000B30B9"/>
    <w:rsid w:val="000D1435"/>
    <w:rsid w:val="000D585A"/>
    <w:rsid w:val="000D5DCC"/>
    <w:rsid w:val="000D5E0A"/>
    <w:rsid w:val="000E03CD"/>
    <w:rsid w:val="000E1706"/>
    <w:rsid w:val="000E23C3"/>
    <w:rsid w:val="000E7F65"/>
    <w:rsid w:val="000F3237"/>
    <w:rsid w:val="000F655B"/>
    <w:rsid w:val="000F7239"/>
    <w:rsid w:val="00107F6B"/>
    <w:rsid w:val="00113FCC"/>
    <w:rsid w:val="00121BE0"/>
    <w:rsid w:val="001236C2"/>
    <w:rsid w:val="00126855"/>
    <w:rsid w:val="00136603"/>
    <w:rsid w:val="00136786"/>
    <w:rsid w:val="00142337"/>
    <w:rsid w:val="00146BCF"/>
    <w:rsid w:val="001518BE"/>
    <w:rsid w:val="0015234D"/>
    <w:rsid w:val="00155FB6"/>
    <w:rsid w:val="001774A0"/>
    <w:rsid w:val="001911C9"/>
    <w:rsid w:val="00191425"/>
    <w:rsid w:val="001A27F9"/>
    <w:rsid w:val="001B003A"/>
    <w:rsid w:val="001B01AF"/>
    <w:rsid w:val="001B0692"/>
    <w:rsid w:val="001B0B87"/>
    <w:rsid w:val="001C4FC1"/>
    <w:rsid w:val="001C7600"/>
    <w:rsid w:val="001D3636"/>
    <w:rsid w:val="001E4FE4"/>
    <w:rsid w:val="001F058D"/>
    <w:rsid w:val="00204792"/>
    <w:rsid w:val="00206380"/>
    <w:rsid w:val="00210952"/>
    <w:rsid w:val="00217BB9"/>
    <w:rsid w:val="002233E6"/>
    <w:rsid w:val="002250CA"/>
    <w:rsid w:val="00225117"/>
    <w:rsid w:val="002258C5"/>
    <w:rsid w:val="00232D42"/>
    <w:rsid w:val="002348B6"/>
    <w:rsid w:val="00235B46"/>
    <w:rsid w:val="002400E0"/>
    <w:rsid w:val="00240E95"/>
    <w:rsid w:val="00242DD8"/>
    <w:rsid w:val="002444B7"/>
    <w:rsid w:val="00251061"/>
    <w:rsid w:val="002518CB"/>
    <w:rsid w:val="00253C04"/>
    <w:rsid w:val="00260ADB"/>
    <w:rsid w:val="00261F5E"/>
    <w:rsid w:val="00262F34"/>
    <w:rsid w:val="00265457"/>
    <w:rsid w:val="00265CBA"/>
    <w:rsid w:val="00270142"/>
    <w:rsid w:val="0027244F"/>
    <w:rsid w:val="002754BA"/>
    <w:rsid w:val="002846A2"/>
    <w:rsid w:val="00292972"/>
    <w:rsid w:val="00294634"/>
    <w:rsid w:val="002A17C3"/>
    <w:rsid w:val="002A2CB3"/>
    <w:rsid w:val="002A38C1"/>
    <w:rsid w:val="002B19BE"/>
    <w:rsid w:val="002B3E9A"/>
    <w:rsid w:val="002C405C"/>
    <w:rsid w:val="002C4F6B"/>
    <w:rsid w:val="002D13C5"/>
    <w:rsid w:val="002D73C7"/>
    <w:rsid w:val="002E5E27"/>
    <w:rsid w:val="002F17AB"/>
    <w:rsid w:val="002F2BFA"/>
    <w:rsid w:val="002F3D1E"/>
    <w:rsid w:val="00301622"/>
    <w:rsid w:val="00304587"/>
    <w:rsid w:val="00305FD9"/>
    <w:rsid w:val="003123E0"/>
    <w:rsid w:val="00325596"/>
    <w:rsid w:val="00336492"/>
    <w:rsid w:val="00337C44"/>
    <w:rsid w:val="003439FA"/>
    <w:rsid w:val="00345CF4"/>
    <w:rsid w:val="0035264D"/>
    <w:rsid w:val="0035726D"/>
    <w:rsid w:val="00365263"/>
    <w:rsid w:val="003654EA"/>
    <w:rsid w:val="00377091"/>
    <w:rsid w:val="00380A07"/>
    <w:rsid w:val="00382BC7"/>
    <w:rsid w:val="003918AE"/>
    <w:rsid w:val="00393C2A"/>
    <w:rsid w:val="00393FCD"/>
    <w:rsid w:val="003A0B59"/>
    <w:rsid w:val="003B0417"/>
    <w:rsid w:val="003B4F71"/>
    <w:rsid w:val="003C2B8B"/>
    <w:rsid w:val="003F0297"/>
    <w:rsid w:val="003F1CAB"/>
    <w:rsid w:val="003F4F84"/>
    <w:rsid w:val="0040050D"/>
    <w:rsid w:val="004108BE"/>
    <w:rsid w:val="00414DDC"/>
    <w:rsid w:val="00425571"/>
    <w:rsid w:val="00434CF8"/>
    <w:rsid w:val="00446002"/>
    <w:rsid w:val="00447E05"/>
    <w:rsid w:val="00454ADB"/>
    <w:rsid w:val="0045515A"/>
    <w:rsid w:val="00456F3F"/>
    <w:rsid w:val="0046352A"/>
    <w:rsid w:val="00470290"/>
    <w:rsid w:val="00472BBF"/>
    <w:rsid w:val="004752D7"/>
    <w:rsid w:val="00484540"/>
    <w:rsid w:val="00486E20"/>
    <w:rsid w:val="00495058"/>
    <w:rsid w:val="004A369E"/>
    <w:rsid w:val="004A4959"/>
    <w:rsid w:val="004B0372"/>
    <w:rsid w:val="004B1755"/>
    <w:rsid w:val="004B6303"/>
    <w:rsid w:val="004C1610"/>
    <w:rsid w:val="004C3FC6"/>
    <w:rsid w:val="004D11A6"/>
    <w:rsid w:val="004F47EF"/>
    <w:rsid w:val="005026F6"/>
    <w:rsid w:val="00506845"/>
    <w:rsid w:val="00510BC7"/>
    <w:rsid w:val="00512D5A"/>
    <w:rsid w:val="005170C3"/>
    <w:rsid w:val="00523A7F"/>
    <w:rsid w:val="00525164"/>
    <w:rsid w:val="00525C91"/>
    <w:rsid w:val="0052621F"/>
    <w:rsid w:val="00541949"/>
    <w:rsid w:val="005478A9"/>
    <w:rsid w:val="00552260"/>
    <w:rsid w:val="00552986"/>
    <w:rsid w:val="00557705"/>
    <w:rsid w:val="00561B13"/>
    <w:rsid w:val="00567793"/>
    <w:rsid w:val="00572093"/>
    <w:rsid w:val="00574D48"/>
    <w:rsid w:val="0058091C"/>
    <w:rsid w:val="00585A22"/>
    <w:rsid w:val="00596DBC"/>
    <w:rsid w:val="005975E5"/>
    <w:rsid w:val="005A3985"/>
    <w:rsid w:val="005A6D22"/>
    <w:rsid w:val="005B26EC"/>
    <w:rsid w:val="005B465A"/>
    <w:rsid w:val="005C0FF5"/>
    <w:rsid w:val="005C6671"/>
    <w:rsid w:val="005D45EB"/>
    <w:rsid w:val="005D4DB1"/>
    <w:rsid w:val="005E2B61"/>
    <w:rsid w:val="005E7D98"/>
    <w:rsid w:val="005F2A7E"/>
    <w:rsid w:val="005F3D60"/>
    <w:rsid w:val="005F7FAF"/>
    <w:rsid w:val="00607091"/>
    <w:rsid w:val="0061038C"/>
    <w:rsid w:val="006118FD"/>
    <w:rsid w:val="006140B3"/>
    <w:rsid w:val="0061453F"/>
    <w:rsid w:val="00624F59"/>
    <w:rsid w:val="006267EC"/>
    <w:rsid w:val="006274CD"/>
    <w:rsid w:val="00634C36"/>
    <w:rsid w:val="006442F1"/>
    <w:rsid w:val="00651DB3"/>
    <w:rsid w:val="00653E03"/>
    <w:rsid w:val="00656E37"/>
    <w:rsid w:val="00662362"/>
    <w:rsid w:val="00662C64"/>
    <w:rsid w:val="006728FE"/>
    <w:rsid w:val="006730EB"/>
    <w:rsid w:val="006746DA"/>
    <w:rsid w:val="006747BF"/>
    <w:rsid w:val="00686211"/>
    <w:rsid w:val="00686F42"/>
    <w:rsid w:val="00690E07"/>
    <w:rsid w:val="006935C6"/>
    <w:rsid w:val="006945AC"/>
    <w:rsid w:val="006A35F8"/>
    <w:rsid w:val="006A60A5"/>
    <w:rsid w:val="006B169C"/>
    <w:rsid w:val="006B25B2"/>
    <w:rsid w:val="006B2A6D"/>
    <w:rsid w:val="006B4C73"/>
    <w:rsid w:val="006C408B"/>
    <w:rsid w:val="006C5A86"/>
    <w:rsid w:val="006C7DB3"/>
    <w:rsid w:val="006D676F"/>
    <w:rsid w:val="006E6557"/>
    <w:rsid w:val="006F2EAA"/>
    <w:rsid w:val="00713125"/>
    <w:rsid w:val="00714706"/>
    <w:rsid w:val="00720674"/>
    <w:rsid w:val="007353F6"/>
    <w:rsid w:val="00735ACC"/>
    <w:rsid w:val="00735EDD"/>
    <w:rsid w:val="007474D3"/>
    <w:rsid w:val="0075740A"/>
    <w:rsid w:val="00760E25"/>
    <w:rsid w:val="00764AC7"/>
    <w:rsid w:val="007711D6"/>
    <w:rsid w:val="00776B06"/>
    <w:rsid w:val="007826EB"/>
    <w:rsid w:val="00785EB3"/>
    <w:rsid w:val="00786C39"/>
    <w:rsid w:val="0079295B"/>
    <w:rsid w:val="007A29BF"/>
    <w:rsid w:val="007A7E9C"/>
    <w:rsid w:val="007B3445"/>
    <w:rsid w:val="007B7D0B"/>
    <w:rsid w:val="007D5005"/>
    <w:rsid w:val="007D6742"/>
    <w:rsid w:val="007E3EE9"/>
    <w:rsid w:val="007E59A1"/>
    <w:rsid w:val="007F582C"/>
    <w:rsid w:val="00813C45"/>
    <w:rsid w:val="0081424B"/>
    <w:rsid w:val="00816802"/>
    <w:rsid w:val="00826EF1"/>
    <w:rsid w:val="00833E5F"/>
    <w:rsid w:val="00842AE5"/>
    <w:rsid w:val="008525BD"/>
    <w:rsid w:val="00854798"/>
    <w:rsid w:val="008616F4"/>
    <w:rsid w:val="008621B5"/>
    <w:rsid w:val="00870541"/>
    <w:rsid w:val="008713BC"/>
    <w:rsid w:val="00880711"/>
    <w:rsid w:val="00886608"/>
    <w:rsid w:val="00891057"/>
    <w:rsid w:val="00892739"/>
    <w:rsid w:val="0089728D"/>
    <w:rsid w:val="008B018A"/>
    <w:rsid w:val="008B32EB"/>
    <w:rsid w:val="008B4D24"/>
    <w:rsid w:val="008B5898"/>
    <w:rsid w:val="008C2484"/>
    <w:rsid w:val="008D0F49"/>
    <w:rsid w:val="008D63AE"/>
    <w:rsid w:val="008E1594"/>
    <w:rsid w:val="008E7DC7"/>
    <w:rsid w:val="008F5376"/>
    <w:rsid w:val="008F59E3"/>
    <w:rsid w:val="00902AF3"/>
    <w:rsid w:val="009149E4"/>
    <w:rsid w:val="0092471D"/>
    <w:rsid w:val="00927953"/>
    <w:rsid w:val="0094089A"/>
    <w:rsid w:val="0095203F"/>
    <w:rsid w:val="00954953"/>
    <w:rsid w:val="009604F3"/>
    <w:rsid w:val="009768AE"/>
    <w:rsid w:val="00976908"/>
    <w:rsid w:val="0098044A"/>
    <w:rsid w:val="0098378A"/>
    <w:rsid w:val="009A07DC"/>
    <w:rsid w:val="009A3E60"/>
    <w:rsid w:val="009A7821"/>
    <w:rsid w:val="009B0DCC"/>
    <w:rsid w:val="009B2B1A"/>
    <w:rsid w:val="009C3555"/>
    <w:rsid w:val="009C412D"/>
    <w:rsid w:val="009C4DE1"/>
    <w:rsid w:val="009D72BB"/>
    <w:rsid w:val="009D78D7"/>
    <w:rsid w:val="009E703B"/>
    <w:rsid w:val="009F1DBA"/>
    <w:rsid w:val="009F26BB"/>
    <w:rsid w:val="009F426B"/>
    <w:rsid w:val="009F4C07"/>
    <w:rsid w:val="009F5934"/>
    <w:rsid w:val="009F6375"/>
    <w:rsid w:val="009F790D"/>
    <w:rsid w:val="00A14067"/>
    <w:rsid w:val="00A1648C"/>
    <w:rsid w:val="00A200EF"/>
    <w:rsid w:val="00A26C11"/>
    <w:rsid w:val="00A27E78"/>
    <w:rsid w:val="00A44941"/>
    <w:rsid w:val="00A556A7"/>
    <w:rsid w:val="00A66982"/>
    <w:rsid w:val="00A70870"/>
    <w:rsid w:val="00A73009"/>
    <w:rsid w:val="00A80A80"/>
    <w:rsid w:val="00A818D6"/>
    <w:rsid w:val="00A84A3B"/>
    <w:rsid w:val="00A863CC"/>
    <w:rsid w:val="00A93878"/>
    <w:rsid w:val="00AA328D"/>
    <w:rsid w:val="00AA54EA"/>
    <w:rsid w:val="00AC2A10"/>
    <w:rsid w:val="00AE567D"/>
    <w:rsid w:val="00AE6452"/>
    <w:rsid w:val="00AE6B66"/>
    <w:rsid w:val="00AE74E0"/>
    <w:rsid w:val="00AF1720"/>
    <w:rsid w:val="00AF34DB"/>
    <w:rsid w:val="00AF7376"/>
    <w:rsid w:val="00AF76D3"/>
    <w:rsid w:val="00B1386E"/>
    <w:rsid w:val="00B21D5A"/>
    <w:rsid w:val="00B23351"/>
    <w:rsid w:val="00B23E01"/>
    <w:rsid w:val="00B23E99"/>
    <w:rsid w:val="00B32BAA"/>
    <w:rsid w:val="00B33317"/>
    <w:rsid w:val="00B33427"/>
    <w:rsid w:val="00B3485B"/>
    <w:rsid w:val="00B35965"/>
    <w:rsid w:val="00B4545A"/>
    <w:rsid w:val="00B50AC8"/>
    <w:rsid w:val="00B5204E"/>
    <w:rsid w:val="00B535DD"/>
    <w:rsid w:val="00B5693C"/>
    <w:rsid w:val="00B63068"/>
    <w:rsid w:val="00B637AF"/>
    <w:rsid w:val="00B670A6"/>
    <w:rsid w:val="00B67C61"/>
    <w:rsid w:val="00B7021C"/>
    <w:rsid w:val="00B76921"/>
    <w:rsid w:val="00B774D6"/>
    <w:rsid w:val="00B85AB7"/>
    <w:rsid w:val="00B877FE"/>
    <w:rsid w:val="00B97484"/>
    <w:rsid w:val="00B97E0C"/>
    <w:rsid w:val="00BA33E8"/>
    <w:rsid w:val="00BA4F00"/>
    <w:rsid w:val="00BA68D4"/>
    <w:rsid w:val="00BB0C37"/>
    <w:rsid w:val="00BB561C"/>
    <w:rsid w:val="00BB7C73"/>
    <w:rsid w:val="00BC6314"/>
    <w:rsid w:val="00BC6F4A"/>
    <w:rsid w:val="00BD22F3"/>
    <w:rsid w:val="00BE00F9"/>
    <w:rsid w:val="00BE72F9"/>
    <w:rsid w:val="00BE7748"/>
    <w:rsid w:val="00BF2E10"/>
    <w:rsid w:val="00C00810"/>
    <w:rsid w:val="00C07347"/>
    <w:rsid w:val="00C13014"/>
    <w:rsid w:val="00C269F4"/>
    <w:rsid w:val="00C2786C"/>
    <w:rsid w:val="00C415ED"/>
    <w:rsid w:val="00C52CC1"/>
    <w:rsid w:val="00C548EE"/>
    <w:rsid w:val="00C5567D"/>
    <w:rsid w:val="00C63296"/>
    <w:rsid w:val="00C93E2C"/>
    <w:rsid w:val="00C957C1"/>
    <w:rsid w:val="00C97234"/>
    <w:rsid w:val="00CB2E82"/>
    <w:rsid w:val="00CB4765"/>
    <w:rsid w:val="00CB516B"/>
    <w:rsid w:val="00CB6DE3"/>
    <w:rsid w:val="00CD2FB5"/>
    <w:rsid w:val="00CD36AA"/>
    <w:rsid w:val="00CD7E25"/>
    <w:rsid w:val="00CF603A"/>
    <w:rsid w:val="00D15D69"/>
    <w:rsid w:val="00D23C30"/>
    <w:rsid w:val="00D3022B"/>
    <w:rsid w:val="00D35A09"/>
    <w:rsid w:val="00D52DEB"/>
    <w:rsid w:val="00D6451A"/>
    <w:rsid w:val="00D764E1"/>
    <w:rsid w:val="00D85979"/>
    <w:rsid w:val="00D86A9F"/>
    <w:rsid w:val="00D931CD"/>
    <w:rsid w:val="00DA0248"/>
    <w:rsid w:val="00DA12B8"/>
    <w:rsid w:val="00DA17C3"/>
    <w:rsid w:val="00DA1C26"/>
    <w:rsid w:val="00DB633E"/>
    <w:rsid w:val="00DC2623"/>
    <w:rsid w:val="00DC593E"/>
    <w:rsid w:val="00DD7AC1"/>
    <w:rsid w:val="00DE74EE"/>
    <w:rsid w:val="00DF10F8"/>
    <w:rsid w:val="00DF14C6"/>
    <w:rsid w:val="00DF1994"/>
    <w:rsid w:val="00DF7F78"/>
    <w:rsid w:val="00E019CF"/>
    <w:rsid w:val="00E02C85"/>
    <w:rsid w:val="00E13798"/>
    <w:rsid w:val="00E15879"/>
    <w:rsid w:val="00E2308C"/>
    <w:rsid w:val="00E23550"/>
    <w:rsid w:val="00E25EC9"/>
    <w:rsid w:val="00E33285"/>
    <w:rsid w:val="00E33EF3"/>
    <w:rsid w:val="00E37D49"/>
    <w:rsid w:val="00E40110"/>
    <w:rsid w:val="00E405C7"/>
    <w:rsid w:val="00E4299C"/>
    <w:rsid w:val="00E508B7"/>
    <w:rsid w:val="00E519E0"/>
    <w:rsid w:val="00E5760F"/>
    <w:rsid w:val="00E57CD5"/>
    <w:rsid w:val="00E6786C"/>
    <w:rsid w:val="00E7367D"/>
    <w:rsid w:val="00E81784"/>
    <w:rsid w:val="00E84D35"/>
    <w:rsid w:val="00E9657B"/>
    <w:rsid w:val="00EA5584"/>
    <w:rsid w:val="00EB2C44"/>
    <w:rsid w:val="00EB3C3F"/>
    <w:rsid w:val="00EB73ED"/>
    <w:rsid w:val="00EB7A0C"/>
    <w:rsid w:val="00EC1477"/>
    <w:rsid w:val="00EC1F61"/>
    <w:rsid w:val="00EC43FA"/>
    <w:rsid w:val="00EC5906"/>
    <w:rsid w:val="00EC73C2"/>
    <w:rsid w:val="00ED3714"/>
    <w:rsid w:val="00ED3A8E"/>
    <w:rsid w:val="00ED6EBF"/>
    <w:rsid w:val="00ED73E1"/>
    <w:rsid w:val="00EF0049"/>
    <w:rsid w:val="00EF25E1"/>
    <w:rsid w:val="00F0033C"/>
    <w:rsid w:val="00F04C44"/>
    <w:rsid w:val="00F15913"/>
    <w:rsid w:val="00F203BD"/>
    <w:rsid w:val="00F32AE0"/>
    <w:rsid w:val="00F406AE"/>
    <w:rsid w:val="00F407E8"/>
    <w:rsid w:val="00F41F62"/>
    <w:rsid w:val="00F63BAE"/>
    <w:rsid w:val="00F70D41"/>
    <w:rsid w:val="00F72DAF"/>
    <w:rsid w:val="00F82691"/>
    <w:rsid w:val="00F82857"/>
    <w:rsid w:val="00F96869"/>
    <w:rsid w:val="00FA1E73"/>
    <w:rsid w:val="00FA7CA0"/>
    <w:rsid w:val="00FB3E01"/>
    <w:rsid w:val="00FB5181"/>
    <w:rsid w:val="00FC05D2"/>
    <w:rsid w:val="00FC2A04"/>
    <w:rsid w:val="00FC456A"/>
    <w:rsid w:val="00FF2810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424B2-5F18-4512-B57C-E861F2C2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7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4A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76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6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tejustify">
    <w:name w:val="rtejustify"/>
    <w:basedOn w:val="a"/>
    <w:rsid w:val="00D764E1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A7647"/>
    <w:rPr>
      <w:i/>
      <w:iCs/>
    </w:rPr>
  </w:style>
  <w:style w:type="paragraph" w:customStyle="1" w:styleId="ConsPlusNormal">
    <w:name w:val="ConsPlusNormal"/>
    <w:rsid w:val="00693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Strong"/>
    <w:basedOn w:val="a0"/>
    <w:uiPriority w:val="22"/>
    <w:qFormat/>
    <w:rsid w:val="009C412D"/>
    <w:rPr>
      <w:b/>
      <w:bCs/>
    </w:rPr>
  </w:style>
  <w:style w:type="character" w:styleId="a9">
    <w:name w:val="Hyperlink"/>
    <w:basedOn w:val="a0"/>
    <w:uiPriority w:val="99"/>
    <w:unhideWhenUsed/>
    <w:rsid w:val="0020479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51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6DC0-0E3B-4DEB-8788-85DE9918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4913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LAKuzmenkina</cp:lastModifiedBy>
  <cp:revision>12</cp:revision>
  <cp:lastPrinted>2023-04-26T07:02:00Z</cp:lastPrinted>
  <dcterms:created xsi:type="dcterms:W3CDTF">2023-11-03T03:05:00Z</dcterms:created>
  <dcterms:modified xsi:type="dcterms:W3CDTF">2023-11-03T04:35:00Z</dcterms:modified>
</cp:coreProperties>
</file>