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DBB63" w14:textId="4395E00F" w:rsidR="00C64CE3" w:rsidRDefault="00C64CE3" w:rsidP="009743D0">
      <w:pPr>
        <w:pStyle w:val="a4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8660B03" w14:textId="529CF20A" w:rsidR="00305B03" w:rsidRPr="00B4315A" w:rsidRDefault="00305B03" w:rsidP="00FF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15A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14:paraId="41184D44" w14:textId="7F97B0AD" w:rsidR="00305B03" w:rsidRPr="00305B03" w:rsidRDefault="00305B03" w:rsidP="00305B0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B03">
        <w:rPr>
          <w:rFonts w:ascii="Times New Roman" w:hAnsi="Times New Roman" w:cs="Times New Roman"/>
          <w:sz w:val="24"/>
          <w:szCs w:val="24"/>
        </w:rPr>
        <w:t>Формат</w:t>
      </w:r>
      <w:r w:rsidRPr="00AB0D5C">
        <w:rPr>
          <w:rFonts w:ascii="Times New Roman" w:hAnsi="Times New Roman" w:cs="Times New Roman"/>
          <w:sz w:val="24"/>
          <w:szCs w:val="24"/>
        </w:rPr>
        <w:t xml:space="preserve"> </w:t>
      </w:r>
      <w:r w:rsidRPr="00305B03">
        <w:rPr>
          <w:rFonts w:ascii="Times New Roman" w:hAnsi="Times New Roman" w:cs="Times New Roman"/>
          <w:sz w:val="24"/>
          <w:szCs w:val="24"/>
        </w:rPr>
        <w:t>текста</w:t>
      </w:r>
      <w:r w:rsidRPr="00AB0D5C">
        <w:rPr>
          <w:rFonts w:ascii="Times New Roman" w:hAnsi="Times New Roman" w:cs="Times New Roman"/>
          <w:sz w:val="24"/>
          <w:szCs w:val="24"/>
        </w:rPr>
        <w:t xml:space="preserve">: </w:t>
      </w:r>
      <w:r w:rsidR="00675A9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675A9E" w:rsidRPr="001E3C31">
        <w:rPr>
          <w:rFonts w:ascii="Times New Roman" w:hAnsi="Times New Roman" w:cs="Times New Roman"/>
          <w:sz w:val="24"/>
          <w:szCs w:val="24"/>
        </w:rPr>
        <w:t xml:space="preserve"> </w:t>
      </w:r>
      <w:r w:rsidR="00675A9E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B0D5C">
        <w:rPr>
          <w:rFonts w:ascii="Times New Roman" w:hAnsi="Times New Roman" w:cs="Times New Roman"/>
          <w:sz w:val="24"/>
          <w:szCs w:val="24"/>
        </w:rPr>
        <w:t xml:space="preserve">. </w:t>
      </w:r>
      <w:r w:rsidRPr="00305B03">
        <w:rPr>
          <w:rFonts w:ascii="Times New Roman" w:hAnsi="Times New Roman" w:cs="Times New Roman"/>
          <w:sz w:val="24"/>
          <w:szCs w:val="24"/>
        </w:rPr>
        <w:t xml:space="preserve">Поля: верхнее — </w:t>
      </w:r>
      <w:r w:rsidR="001E3C31">
        <w:rPr>
          <w:rFonts w:ascii="Times New Roman" w:hAnsi="Times New Roman" w:cs="Times New Roman"/>
          <w:sz w:val="24"/>
          <w:szCs w:val="24"/>
        </w:rPr>
        <w:t>2</w:t>
      </w:r>
      <w:r w:rsidRPr="00305B03">
        <w:rPr>
          <w:rFonts w:ascii="Times New Roman" w:hAnsi="Times New Roman" w:cs="Times New Roman"/>
          <w:sz w:val="24"/>
          <w:szCs w:val="24"/>
        </w:rPr>
        <w:t xml:space="preserve"> см, остальные — 2</w:t>
      </w:r>
      <w:r w:rsidR="001E3C31">
        <w:rPr>
          <w:rFonts w:ascii="Times New Roman" w:hAnsi="Times New Roman" w:cs="Times New Roman"/>
          <w:sz w:val="24"/>
          <w:szCs w:val="24"/>
        </w:rPr>
        <w:t xml:space="preserve"> </w:t>
      </w:r>
      <w:r w:rsidRPr="00305B03">
        <w:rPr>
          <w:rFonts w:ascii="Times New Roman" w:hAnsi="Times New Roman" w:cs="Times New Roman"/>
          <w:sz w:val="24"/>
          <w:szCs w:val="24"/>
        </w:rPr>
        <w:t>см. Ориентация: книжная. Шрифт: размер (кегль) — 1</w:t>
      </w:r>
      <w:r w:rsidR="00675A9E" w:rsidRPr="00675A9E">
        <w:rPr>
          <w:rFonts w:ascii="Times New Roman" w:hAnsi="Times New Roman" w:cs="Times New Roman"/>
          <w:sz w:val="24"/>
          <w:szCs w:val="24"/>
        </w:rPr>
        <w:t>4</w:t>
      </w:r>
      <w:r w:rsidRPr="0030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B03">
        <w:rPr>
          <w:rFonts w:ascii="Times New Roman" w:hAnsi="Times New Roman" w:cs="Times New Roman"/>
          <w:sz w:val="24"/>
          <w:szCs w:val="24"/>
        </w:rPr>
        <w:t>п</w:t>
      </w:r>
      <w:r w:rsidR="00F15876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05B03">
        <w:rPr>
          <w:rFonts w:ascii="Times New Roman" w:hAnsi="Times New Roman" w:cs="Times New Roman"/>
          <w:sz w:val="24"/>
          <w:szCs w:val="24"/>
        </w:rPr>
        <w:t xml:space="preserve">, тип — </w:t>
      </w:r>
      <w:proofErr w:type="spellStart"/>
      <w:r w:rsidRPr="00305B0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0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B0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05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B0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05B03">
        <w:rPr>
          <w:rFonts w:ascii="Times New Roman" w:hAnsi="Times New Roman" w:cs="Times New Roman"/>
          <w:sz w:val="24"/>
          <w:szCs w:val="24"/>
        </w:rPr>
        <w:t>, интервал</w:t>
      </w:r>
      <w:r w:rsidR="0048617F">
        <w:rPr>
          <w:rFonts w:ascii="Times New Roman" w:hAnsi="Times New Roman" w:cs="Times New Roman"/>
          <w:sz w:val="24"/>
          <w:szCs w:val="24"/>
        </w:rPr>
        <w:t xml:space="preserve"> </w:t>
      </w:r>
      <w:r w:rsidR="0048617F" w:rsidRPr="00305B03">
        <w:rPr>
          <w:rFonts w:ascii="Times New Roman" w:hAnsi="Times New Roman" w:cs="Times New Roman"/>
          <w:sz w:val="24"/>
          <w:szCs w:val="24"/>
        </w:rPr>
        <w:t>межстрочный</w:t>
      </w:r>
      <w:r w:rsidR="0048617F">
        <w:rPr>
          <w:rFonts w:ascii="Times New Roman" w:hAnsi="Times New Roman" w:cs="Times New Roman"/>
          <w:sz w:val="24"/>
          <w:szCs w:val="24"/>
        </w:rPr>
        <w:t xml:space="preserve"> множитель</w:t>
      </w:r>
      <w:r w:rsidRPr="00305B03">
        <w:rPr>
          <w:rFonts w:ascii="Times New Roman" w:hAnsi="Times New Roman" w:cs="Times New Roman"/>
          <w:sz w:val="24"/>
          <w:szCs w:val="24"/>
        </w:rPr>
        <w:t xml:space="preserve"> — </w:t>
      </w:r>
      <w:r w:rsidR="00675A9E">
        <w:rPr>
          <w:rFonts w:ascii="Times New Roman" w:hAnsi="Times New Roman" w:cs="Times New Roman"/>
          <w:sz w:val="24"/>
          <w:szCs w:val="24"/>
        </w:rPr>
        <w:t>1</w:t>
      </w:r>
      <w:r w:rsidR="00675A9E" w:rsidRPr="00675A9E">
        <w:rPr>
          <w:rFonts w:ascii="Times New Roman" w:hAnsi="Times New Roman" w:cs="Times New Roman"/>
          <w:sz w:val="24"/>
          <w:szCs w:val="24"/>
        </w:rPr>
        <w:t>,15</w:t>
      </w:r>
      <w:r w:rsidR="00D437B4">
        <w:rPr>
          <w:rFonts w:ascii="Times New Roman" w:hAnsi="Times New Roman" w:cs="Times New Roman"/>
          <w:sz w:val="24"/>
          <w:szCs w:val="24"/>
        </w:rPr>
        <w:t>,</w:t>
      </w:r>
      <w:r w:rsidRPr="00305B03">
        <w:rPr>
          <w:rFonts w:ascii="Times New Roman" w:hAnsi="Times New Roman" w:cs="Times New Roman"/>
          <w:sz w:val="24"/>
          <w:szCs w:val="24"/>
        </w:rPr>
        <w:t xml:space="preserve"> выравнивание по ширине, отступ (красная строка) — </w:t>
      </w:r>
      <w:r w:rsidR="00675A9E" w:rsidRPr="00675A9E">
        <w:rPr>
          <w:rFonts w:ascii="Times New Roman" w:hAnsi="Times New Roman" w:cs="Times New Roman"/>
          <w:sz w:val="24"/>
          <w:szCs w:val="24"/>
        </w:rPr>
        <w:t>1</w:t>
      </w:r>
      <w:r w:rsidRPr="00305B03">
        <w:rPr>
          <w:rFonts w:ascii="Times New Roman" w:hAnsi="Times New Roman" w:cs="Times New Roman"/>
          <w:sz w:val="24"/>
          <w:szCs w:val="24"/>
        </w:rPr>
        <w:t>,</w:t>
      </w:r>
      <w:r w:rsidR="00675A9E" w:rsidRPr="00675A9E">
        <w:rPr>
          <w:rFonts w:ascii="Times New Roman" w:hAnsi="Times New Roman" w:cs="Times New Roman"/>
          <w:sz w:val="24"/>
          <w:szCs w:val="24"/>
        </w:rPr>
        <w:t>25</w:t>
      </w:r>
      <w:r w:rsidRPr="00305B03">
        <w:rPr>
          <w:rFonts w:ascii="Times New Roman" w:hAnsi="Times New Roman" w:cs="Times New Roman"/>
          <w:sz w:val="24"/>
          <w:szCs w:val="24"/>
        </w:rPr>
        <w:t xml:space="preserve"> см. Автоматическая расстановка переносов, запрет висячих строк. Нумерация страниц не производится.</w:t>
      </w:r>
    </w:p>
    <w:p w14:paraId="5C590471" w14:textId="74E490E6" w:rsidR="00305B03" w:rsidRPr="00305B03" w:rsidRDefault="00305B03" w:rsidP="00305B0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B03">
        <w:rPr>
          <w:rFonts w:ascii="Times New Roman" w:hAnsi="Times New Roman" w:cs="Times New Roman"/>
          <w:sz w:val="24"/>
          <w:szCs w:val="24"/>
        </w:rPr>
        <w:t xml:space="preserve">Рисунки, графики и таблицы должны быть выполнены в программе MS Word и не выходить за параметры страницы (выровнять по ширине текстового блока). Номера и названия рисунков указываются под рисунками (Рис. 1. Название) выключка по центру, выделить полужирным, шрифт на рисунках — не менее 12 пт. Названия и номера таблиц над таблицей </w:t>
      </w:r>
      <w:r w:rsidR="00F43A0A">
        <w:rPr>
          <w:rFonts w:ascii="Times New Roman" w:hAnsi="Times New Roman" w:cs="Times New Roman"/>
          <w:sz w:val="24"/>
          <w:szCs w:val="24"/>
        </w:rPr>
        <w:t>(</w:t>
      </w:r>
      <w:r w:rsidRPr="00305B03">
        <w:rPr>
          <w:rFonts w:ascii="Times New Roman" w:hAnsi="Times New Roman" w:cs="Times New Roman"/>
          <w:sz w:val="24"/>
          <w:szCs w:val="24"/>
        </w:rPr>
        <w:t>Таблица 1 — выключка в правый край), название выделить полу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305B03">
        <w:rPr>
          <w:rFonts w:ascii="Times New Roman" w:hAnsi="Times New Roman" w:cs="Times New Roman"/>
          <w:sz w:val="24"/>
          <w:szCs w:val="24"/>
        </w:rPr>
        <w:t>ирным, выключка по центру, шрифт в таблицах — 1</w:t>
      </w:r>
      <w:r w:rsidR="00F15876">
        <w:rPr>
          <w:rFonts w:ascii="Times New Roman" w:hAnsi="Times New Roman" w:cs="Times New Roman"/>
          <w:sz w:val="24"/>
          <w:szCs w:val="24"/>
        </w:rPr>
        <w:t>2</w:t>
      </w:r>
      <w:r w:rsidRPr="00305B03">
        <w:rPr>
          <w:rFonts w:ascii="Times New Roman" w:hAnsi="Times New Roman" w:cs="Times New Roman"/>
          <w:sz w:val="24"/>
          <w:szCs w:val="24"/>
        </w:rPr>
        <w:t xml:space="preserve"> пт. Не допускается использование таблиц с альбомной ориентацией.</w:t>
      </w:r>
    </w:p>
    <w:p w14:paraId="5E0C3B9D" w14:textId="77777777" w:rsidR="00305B03" w:rsidRPr="00305B03" w:rsidRDefault="00305B03" w:rsidP="00305B0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B03">
        <w:rPr>
          <w:rFonts w:ascii="Times New Roman" w:hAnsi="Times New Roman" w:cs="Times New Roman"/>
          <w:sz w:val="24"/>
          <w:szCs w:val="24"/>
        </w:rPr>
        <w:t>Библиографический список оформляется в соответствии с ГОСТ Р 7.0.100-2018</w:t>
      </w:r>
    </w:p>
    <w:p w14:paraId="1657EAB4" w14:textId="4AA7F790" w:rsidR="00305B03" w:rsidRPr="00305B03" w:rsidRDefault="00305B03" w:rsidP="00305B0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5B03">
        <w:rPr>
          <w:rFonts w:ascii="Times New Roman" w:hAnsi="Times New Roman" w:cs="Times New Roman"/>
          <w:sz w:val="24"/>
          <w:szCs w:val="24"/>
        </w:rPr>
        <w:t>«Библиографическая запись. Библиографи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05B03">
        <w:rPr>
          <w:rFonts w:ascii="Times New Roman" w:hAnsi="Times New Roman" w:cs="Times New Roman"/>
          <w:sz w:val="24"/>
          <w:szCs w:val="24"/>
        </w:rPr>
        <w:t>еское описание. Общие требования и правила составления». Список литературы формируется по алфавиту. Список литературы не является обязательным элементом текста. Его необходимость обусловливается наличием цитат или ссылок. Оформлять ссылки следует в виде указания в тексте в квадратных скобках на соответствующий источник списка литературы. Использование автоматических пост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5B0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5B0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05B03">
        <w:rPr>
          <w:rFonts w:ascii="Times New Roman" w:hAnsi="Times New Roman" w:cs="Times New Roman"/>
          <w:sz w:val="24"/>
          <w:szCs w:val="24"/>
        </w:rPr>
        <w:t>их ссылок не допускается.</w:t>
      </w:r>
    </w:p>
    <w:p w14:paraId="45D3A7C0" w14:textId="77777777" w:rsidR="00305B03" w:rsidRPr="00305B03" w:rsidRDefault="00305B03" w:rsidP="00305B0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B03">
        <w:rPr>
          <w:rFonts w:ascii="Times New Roman" w:hAnsi="Times New Roman" w:cs="Times New Roman"/>
          <w:sz w:val="24"/>
          <w:szCs w:val="24"/>
        </w:rPr>
        <w:t>Статьи публикуются в авторской редакции. Оргкомитет оставляет за собой право на отклонение статей, не соответствующих тематике конференции и указанным выше требованиям.</w:t>
      </w:r>
    </w:p>
    <w:p w14:paraId="67C17B62" w14:textId="63D7389B" w:rsidR="00305B03" w:rsidRPr="009743D0" w:rsidRDefault="00305B03" w:rsidP="00305B0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B03">
        <w:rPr>
          <w:rFonts w:ascii="Times New Roman" w:hAnsi="Times New Roman" w:cs="Times New Roman"/>
          <w:sz w:val="24"/>
          <w:szCs w:val="24"/>
        </w:rPr>
        <w:t>Присланные материалы не возвращаются и не рецензируются.</w:t>
      </w:r>
    </w:p>
    <w:sectPr w:rsidR="00305B03" w:rsidRPr="009743D0" w:rsidSect="007F724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153E"/>
    <w:multiLevelType w:val="hybridMultilevel"/>
    <w:tmpl w:val="A386B51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B2"/>
    <w:rsid w:val="00010621"/>
    <w:rsid w:val="000175B2"/>
    <w:rsid w:val="0002516D"/>
    <w:rsid w:val="00025B1A"/>
    <w:rsid w:val="00032572"/>
    <w:rsid w:val="00036B6C"/>
    <w:rsid w:val="000A67D5"/>
    <w:rsid w:val="000C0F67"/>
    <w:rsid w:val="000C4048"/>
    <w:rsid w:val="000D3C3E"/>
    <w:rsid w:val="00120836"/>
    <w:rsid w:val="00130E1C"/>
    <w:rsid w:val="001739CE"/>
    <w:rsid w:val="001938BF"/>
    <w:rsid w:val="00193DEA"/>
    <w:rsid w:val="001E3BF4"/>
    <w:rsid w:val="001E3C31"/>
    <w:rsid w:val="002243C9"/>
    <w:rsid w:val="00275C38"/>
    <w:rsid w:val="002941CC"/>
    <w:rsid w:val="002A3394"/>
    <w:rsid w:val="002A5D7C"/>
    <w:rsid w:val="002A6B05"/>
    <w:rsid w:val="002D37B0"/>
    <w:rsid w:val="002E694D"/>
    <w:rsid w:val="00305B03"/>
    <w:rsid w:val="00342AA8"/>
    <w:rsid w:val="003468DC"/>
    <w:rsid w:val="00361175"/>
    <w:rsid w:val="003A13AB"/>
    <w:rsid w:val="003A71A2"/>
    <w:rsid w:val="004116B9"/>
    <w:rsid w:val="00470D54"/>
    <w:rsid w:val="00471267"/>
    <w:rsid w:val="0048617F"/>
    <w:rsid w:val="004A1051"/>
    <w:rsid w:val="004C6B51"/>
    <w:rsid w:val="004D1DF3"/>
    <w:rsid w:val="0053088A"/>
    <w:rsid w:val="00566CDE"/>
    <w:rsid w:val="00572AB8"/>
    <w:rsid w:val="00582062"/>
    <w:rsid w:val="005A5266"/>
    <w:rsid w:val="005B611A"/>
    <w:rsid w:val="005D0869"/>
    <w:rsid w:val="005D196A"/>
    <w:rsid w:val="0064384C"/>
    <w:rsid w:val="006455B4"/>
    <w:rsid w:val="006577E0"/>
    <w:rsid w:val="00675A9E"/>
    <w:rsid w:val="00683A02"/>
    <w:rsid w:val="006F42AE"/>
    <w:rsid w:val="00730B2A"/>
    <w:rsid w:val="00754FA0"/>
    <w:rsid w:val="007653F2"/>
    <w:rsid w:val="00794C40"/>
    <w:rsid w:val="007A3FD1"/>
    <w:rsid w:val="007C4CFC"/>
    <w:rsid w:val="007F7243"/>
    <w:rsid w:val="00801473"/>
    <w:rsid w:val="00812396"/>
    <w:rsid w:val="008639DC"/>
    <w:rsid w:val="00872CDC"/>
    <w:rsid w:val="008A19CD"/>
    <w:rsid w:val="008E79B5"/>
    <w:rsid w:val="00901791"/>
    <w:rsid w:val="00924A13"/>
    <w:rsid w:val="009338C6"/>
    <w:rsid w:val="009432C8"/>
    <w:rsid w:val="0095749C"/>
    <w:rsid w:val="0097427B"/>
    <w:rsid w:val="009743D0"/>
    <w:rsid w:val="00977DF5"/>
    <w:rsid w:val="00983F35"/>
    <w:rsid w:val="00994284"/>
    <w:rsid w:val="009A39ED"/>
    <w:rsid w:val="009A5161"/>
    <w:rsid w:val="00A42CBE"/>
    <w:rsid w:val="00A63A3E"/>
    <w:rsid w:val="00A66997"/>
    <w:rsid w:val="00AA066D"/>
    <w:rsid w:val="00AB0D5C"/>
    <w:rsid w:val="00AB23C1"/>
    <w:rsid w:val="00AE66CC"/>
    <w:rsid w:val="00B4315A"/>
    <w:rsid w:val="00B43E17"/>
    <w:rsid w:val="00B70B2D"/>
    <w:rsid w:val="00BA1795"/>
    <w:rsid w:val="00BB099D"/>
    <w:rsid w:val="00BB29C5"/>
    <w:rsid w:val="00BC0D09"/>
    <w:rsid w:val="00BC3849"/>
    <w:rsid w:val="00BC6451"/>
    <w:rsid w:val="00BF69FD"/>
    <w:rsid w:val="00C53DF1"/>
    <w:rsid w:val="00C63A0D"/>
    <w:rsid w:val="00C64CE3"/>
    <w:rsid w:val="00C927B3"/>
    <w:rsid w:val="00CA11D9"/>
    <w:rsid w:val="00CE5AE1"/>
    <w:rsid w:val="00D437B4"/>
    <w:rsid w:val="00D43888"/>
    <w:rsid w:val="00D46E8E"/>
    <w:rsid w:val="00D85BB1"/>
    <w:rsid w:val="00D87206"/>
    <w:rsid w:val="00DA287A"/>
    <w:rsid w:val="00DB1B4B"/>
    <w:rsid w:val="00DE2B9C"/>
    <w:rsid w:val="00E047E8"/>
    <w:rsid w:val="00E2680C"/>
    <w:rsid w:val="00E56B30"/>
    <w:rsid w:val="00E84B31"/>
    <w:rsid w:val="00E86409"/>
    <w:rsid w:val="00E96658"/>
    <w:rsid w:val="00EA758B"/>
    <w:rsid w:val="00EB4FCE"/>
    <w:rsid w:val="00EC0429"/>
    <w:rsid w:val="00ED760F"/>
    <w:rsid w:val="00F15876"/>
    <w:rsid w:val="00F43A0A"/>
    <w:rsid w:val="00F43BF5"/>
    <w:rsid w:val="00F643E6"/>
    <w:rsid w:val="00F65B95"/>
    <w:rsid w:val="00FA2142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3DD2"/>
  <w15:docId w15:val="{C632C29F-00C8-4EA8-94B1-DAB282F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F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2A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2AB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72AB8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577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77E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77E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7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7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Водопьянова Марина Юрьевна</cp:lastModifiedBy>
  <cp:revision>9</cp:revision>
  <cp:lastPrinted>2023-03-15T05:00:00Z</cp:lastPrinted>
  <dcterms:created xsi:type="dcterms:W3CDTF">2023-04-06T07:52:00Z</dcterms:created>
  <dcterms:modified xsi:type="dcterms:W3CDTF">2023-04-10T12:12:00Z</dcterms:modified>
</cp:coreProperties>
</file>